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2403B29" w:rsidR="006D4D70" w:rsidRPr="00142921"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142921">
        <w:rPr>
          <w:rFonts w:ascii="Arial" w:eastAsia="SimSun" w:hAnsi="Arial" w:cs="Arial"/>
          <w:b/>
          <w:sz w:val="24"/>
          <w:szCs w:val="24"/>
          <w:lang w:eastAsia="zh-CN"/>
        </w:rPr>
        <w:t>3GPP TSG-RAN WG4 Meeting #11</w:t>
      </w:r>
      <w:r w:rsidR="0097647B" w:rsidRPr="00142921">
        <w:rPr>
          <w:rFonts w:ascii="Arial" w:eastAsia="SimSun" w:hAnsi="Arial" w:cs="Arial"/>
          <w:b/>
          <w:sz w:val="24"/>
          <w:szCs w:val="24"/>
          <w:lang w:eastAsia="zh-CN"/>
        </w:rPr>
        <w:t>5</w:t>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t xml:space="preserve">         </w:t>
      </w:r>
      <w:r w:rsidR="006D4D70" w:rsidRPr="00142921">
        <w:rPr>
          <w:rFonts w:ascii="Arial" w:eastAsiaTheme="minorEastAsia" w:hAnsi="Arial" w:cs="Arial"/>
          <w:b/>
          <w:sz w:val="24"/>
          <w:szCs w:val="24"/>
          <w:lang w:eastAsia="zh-CN"/>
        </w:rPr>
        <w:tab/>
      </w:r>
      <w:r w:rsidR="002A1649" w:rsidRPr="00142921">
        <w:rPr>
          <w:rFonts w:ascii="Arial" w:eastAsiaTheme="minorEastAsia" w:hAnsi="Arial" w:cs="Arial"/>
          <w:b/>
          <w:sz w:val="24"/>
          <w:szCs w:val="24"/>
          <w:lang w:eastAsia="zh-CN"/>
        </w:rPr>
        <w:tab/>
      </w:r>
      <w:r w:rsidR="00AD52ED">
        <w:rPr>
          <w:rFonts w:ascii="Arial" w:eastAsiaTheme="minorEastAsia" w:hAnsi="Arial" w:cs="Arial"/>
          <w:b/>
          <w:sz w:val="24"/>
          <w:szCs w:val="24"/>
          <w:lang w:eastAsia="zh-CN"/>
        </w:rPr>
        <w:t xml:space="preserve">     </w:t>
      </w:r>
      <w:r w:rsidR="006D4D70" w:rsidRPr="00142921">
        <w:rPr>
          <w:rFonts w:ascii="Arial" w:eastAsiaTheme="minorEastAsia" w:hAnsi="Arial" w:cs="Arial"/>
          <w:b/>
          <w:sz w:val="24"/>
          <w:szCs w:val="24"/>
          <w:lang w:eastAsia="zh-CN"/>
        </w:rPr>
        <w:t>R4-2</w:t>
      </w:r>
      <w:r w:rsidRPr="00142921">
        <w:rPr>
          <w:rFonts w:ascii="Arial" w:eastAsiaTheme="minorEastAsia" w:hAnsi="Arial" w:cs="Arial"/>
          <w:b/>
          <w:sz w:val="24"/>
          <w:szCs w:val="24"/>
          <w:lang w:eastAsia="zh-CN"/>
        </w:rPr>
        <w:t>50</w:t>
      </w:r>
      <w:r w:rsidR="00405A58">
        <w:rPr>
          <w:rFonts w:ascii="Arial" w:eastAsiaTheme="minorEastAsia" w:hAnsi="Arial" w:cs="Arial"/>
          <w:b/>
          <w:sz w:val="24"/>
          <w:szCs w:val="24"/>
          <w:lang w:eastAsia="zh-CN"/>
        </w:rPr>
        <w:t>6685</w:t>
      </w:r>
    </w:p>
    <w:p w14:paraId="2CC33A46" w14:textId="59E65B27" w:rsidR="00192071" w:rsidRPr="00142921" w:rsidRDefault="0097647B" w:rsidP="00361D34">
      <w:pPr>
        <w:pStyle w:val="Header"/>
        <w:tabs>
          <w:tab w:val="right" w:pos="9781"/>
          <w:tab w:val="right" w:pos="13323"/>
        </w:tabs>
        <w:spacing w:before="60" w:after="60"/>
        <w:outlineLvl w:val="0"/>
        <w:rPr>
          <w:rFonts w:eastAsia="SimSun" w:cs="Arial"/>
          <w:b w:val="0"/>
          <w:sz w:val="24"/>
          <w:szCs w:val="24"/>
          <w:lang w:val="en-US" w:eastAsia="zh-CN"/>
        </w:rPr>
      </w:pPr>
      <w:r w:rsidRPr="00142921">
        <w:rPr>
          <w:rFonts w:eastAsia="SimSun" w:cs="Arial"/>
          <w:sz w:val="24"/>
          <w:szCs w:val="24"/>
          <w:lang w:val="en-US" w:eastAsia="zh-CN"/>
        </w:rPr>
        <w:t>Malta</w:t>
      </w:r>
      <w:r w:rsidR="00852774" w:rsidRPr="00142921">
        <w:rPr>
          <w:rFonts w:eastAsia="SimSun" w:cs="Arial"/>
          <w:sz w:val="24"/>
          <w:szCs w:val="24"/>
          <w:lang w:val="en-US" w:eastAsia="zh-CN"/>
        </w:rPr>
        <w:t xml:space="preserve">, MT, </w:t>
      </w:r>
      <w:r w:rsidRPr="00142921">
        <w:rPr>
          <w:rFonts w:eastAsia="SimSun" w:cs="Arial"/>
          <w:sz w:val="24"/>
          <w:szCs w:val="24"/>
          <w:lang w:val="en-US" w:eastAsia="zh-CN"/>
        </w:rPr>
        <w:t>19</w:t>
      </w:r>
      <w:r w:rsidR="00361D34" w:rsidRPr="00142921">
        <w:rPr>
          <w:rFonts w:eastAsia="SimSun" w:cs="Arial"/>
          <w:sz w:val="24"/>
          <w:szCs w:val="24"/>
          <w:vertAlign w:val="superscript"/>
          <w:lang w:val="en-US" w:eastAsia="zh-CN"/>
        </w:rPr>
        <w:t>th</w:t>
      </w:r>
      <w:r w:rsidR="00361D34" w:rsidRPr="00142921">
        <w:rPr>
          <w:rFonts w:eastAsia="SimSun" w:cs="Arial"/>
          <w:sz w:val="24"/>
          <w:szCs w:val="24"/>
          <w:lang w:val="en-US" w:eastAsia="zh-CN"/>
        </w:rPr>
        <w:t xml:space="preserve"> – </w:t>
      </w:r>
      <w:r w:rsidRPr="00142921">
        <w:rPr>
          <w:rFonts w:eastAsia="SimSun" w:cs="Arial"/>
          <w:sz w:val="24"/>
          <w:szCs w:val="24"/>
          <w:lang w:val="en-US" w:eastAsia="zh-CN"/>
        </w:rPr>
        <w:t>23</w:t>
      </w:r>
      <w:r w:rsidRPr="00142921">
        <w:rPr>
          <w:rFonts w:eastAsia="SimSun" w:cs="Arial"/>
          <w:sz w:val="24"/>
          <w:szCs w:val="24"/>
          <w:vertAlign w:val="superscript"/>
          <w:lang w:val="en-US" w:eastAsia="zh-CN"/>
        </w:rPr>
        <w:t>rd</w:t>
      </w:r>
      <w:r w:rsidR="00361D34" w:rsidRPr="00142921">
        <w:rPr>
          <w:rFonts w:eastAsia="SimSun" w:cs="Arial"/>
          <w:sz w:val="24"/>
          <w:szCs w:val="24"/>
          <w:lang w:val="en-US" w:eastAsia="zh-CN"/>
        </w:rPr>
        <w:t xml:space="preserve"> </w:t>
      </w:r>
      <w:r w:rsidRPr="00142921">
        <w:rPr>
          <w:rFonts w:eastAsia="SimSun" w:cs="Arial"/>
          <w:sz w:val="24"/>
          <w:szCs w:val="24"/>
          <w:lang w:val="en-US" w:eastAsia="zh-CN"/>
        </w:rPr>
        <w:t>May</w:t>
      </w:r>
      <w:r w:rsidR="00361D34" w:rsidRPr="00142921">
        <w:rPr>
          <w:rFonts w:eastAsia="SimSun" w:cs="Arial"/>
          <w:sz w:val="24"/>
          <w:szCs w:val="24"/>
          <w:lang w:val="en-US" w:eastAsia="zh-CN"/>
        </w:rPr>
        <w:t>, 2025</w:t>
      </w:r>
    </w:p>
    <w:p w14:paraId="41C3C957" w14:textId="79BED7A4" w:rsidR="00852774" w:rsidRPr="00142921" w:rsidRDefault="00852774" w:rsidP="00852774">
      <w:pPr>
        <w:tabs>
          <w:tab w:val="left" w:pos="1985"/>
        </w:tabs>
        <w:spacing w:after="0"/>
        <w:rPr>
          <w:rFonts w:ascii="Arial" w:hAnsi="Arial" w:cs="Arial"/>
          <w:bCs/>
          <w:sz w:val="22"/>
        </w:rPr>
      </w:pPr>
      <w:r w:rsidRPr="00142921">
        <w:rPr>
          <w:rFonts w:ascii="Arial" w:hAnsi="Arial" w:cs="Arial"/>
          <w:b/>
          <w:sz w:val="22"/>
        </w:rPr>
        <w:t>Agenda Item:</w:t>
      </w:r>
      <w:r w:rsidRPr="00142921">
        <w:rPr>
          <w:rFonts w:ascii="Arial" w:hAnsi="Arial" w:cs="Arial"/>
          <w:b/>
          <w:sz w:val="22"/>
        </w:rPr>
        <w:tab/>
      </w:r>
      <w:r w:rsidR="00891CF8" w:rsidRPr="00891CF8">
        <w:rPr>
          <w:rFonts w:ascii="Arial" w:hAnsi="Arial" w:cs="Arial"/>
          <w:bCs/>
          <w:sz w:val="22"/>
        </w:rPr>
        <w:t>6.3.3</w:t>
      </w:r>
      <w:r w:rsidR="00891CF8" w:rsidRPr="00891CF8">
        <w:rPr>
          <w:rFonts w:ascii="Arial" w:hAnsi="Arial" w:cs="Arial"/>
          <w:bCs/>
          <w:sz w:val="22"/>
        </w:rPr>
        <w:tab/>
        <w:t>UE RF requirements for NR inter-band CA/DC configurations including inter band CA for 2 DL with up to 2UL (NR_CADC_R19_2BDL_xBUL)</w:t>
      </w:r>
      <w:r w:rsidR="00891CF8" w:rsidRPr="00891CF8">
        <w:rPr>
          <w:rFonts w:ascii="Arial" w:hAnsi="Arial" w:cs="Arial"/>
          <w:bCs/>
          <w:sz w:val="22"/>
        </w:rPr>
        <w:tab/>
        <w:t>[NR_CADC_SUL_R19-Core]</w:t>
      </w:r>
    </w:p>
    <w:p w14:paraId="603D217E" w14:textId="38D05A21" w:rsidR="00797DEB" w:rsidRPr="00142921" w:rsidRDefault="00E61455" w:rsidP="0014219D">
      <w:pPr>
        <w:tabs>
          <w:tab w:val="left" w:pos="1985"/>
        </w:tabs>
        <w:spacing w:after="0"/>
        <w:jc w:val="both"/>
        <w:rPr>
          <w:rFonts w:ascii="Arial" w:hAnsi="Arial" w:cs="Arial"/>
          <w:bCs/>
          <w:sz w:val="22"/>
        </w:rPr>
      </w:pPr>
      <w:r w:rsidRPr="00142921">
        <w:rPr>
          <w:rFonts w:ascii="Arial" w:hAnsi="Arial" w:cs="Arial"/>
          <w:b/>
          <w:sz w:val="22"/>
        </w:rPr>
        <w:t xml:space="preserve">Title: </w:t>
      </w:r>
      <w:r w:rsidRPr="00142921">
        <w:rPr>
          <w:rFonts w:ascii="Arial" w:hAnsi="Arial" w:cs="Arial"/>
          <w:b/>
          <w:sz w:val="22"/>
        </w:rPr>
        <w:tab/>
      </w:r>
      <w:r w:rsidR="00B21DA4">
        <w:rPr>
          <w:rFonts w:ascii="Arial" w:hAnsi="Arial" w:cs="Arial"/>
          <w:bCs/>
          <w:sz w:val="22"/>
        </w:rPr>
        <w:t>O</w:t>
      </w:r>
      <w:r w:rsidR="00B21DA4" w:rsidRPr="00B21DA4">
        <w:rPr>
          <w:rFonts w:ascii="Arial" w:hAnsi="Arial" w:cs="Arial"/>
          <w:bCs/>
          <w:sz w:val="22"/>
        </w:rPr>
        <w:t>n CA_n</w:t>
      </w:r>
      <w:r w:rsidR="00891CF8">
        <w:rPr>
          <w:rFonts w:ascii="Arial" w:hAnsi="Arial" w:cs="Arial"/>
          <w:bCs/>
          <w:sz w:val="22"/>
        </w:rPr>
        <w:t>28-n71 2UL operation</w:t>
      </w:r>
    </w:p>
    <w:p w14:paraId="195DA234" w14:textId="64BDCBB7" w:rsidR="0014219D" w:rsidRPr="00142921" w:rsidRDefault="0014219D" w:rsidP="0014219D">
      <w:pPr>
        <w:tabs>
          <w:tab w:val="left" w:pos="1985"/>
        </w:tabs>
        <w:spacing w:after="0"/>
        <w:jc w:val="both"/>
        <w:rPr>
          <w:rFonts w:ascii="Arial" w:hAnsi="Arial" w:cs="Arial"/>
          <w:bCs/>
          <w:sz w:val="22"/>
        </w:rPr>
      </w:pPr>
      <w:r w:rsidRPr="00142921">
        <w:rPr>
          <w:rFonts w:ascii="Arial" w:hAnsi="Arial" w:cs="Arial"/>
          <w:b/>
          <w:sz w:val="22"/>
        </w:rPr>
        <w:t xml:space="preserve">Source: </w:t>
      </w:r>
      <w:r w:rsidRPr="00142921">
        <w:rPr>
          <w:rFonts w:ascii="Arial" w:hAnsi="Arial" w:cs="Arial"/>
          <w:b/>
          <w:sz w:val="22"/>
        </w:rPr>
        <w:tab/>
      </w:r>
      <w:r w:rsidRPr="00142921">
        <w:rPr>
          <w:rFonts w:ascii="Arial" w:hAnsi="Arial" w:cs="Arial"/>
          <w:bCs/>
          <w:sz w:val="22"/>
        </w:rPr>
        <w:t>Skyworks Solutions</w:t>
      </w:r>
      <w:r w:rsidR="005505C2" w:rsidRPr="00142921">
        <w:rPr>
          <w:rFonts w:ascii="Arial" w:hAnsi="Arial" w:cs="Arial"/>
          <w:bCs/>
          <w:sz w:val="22"/>
        </w:rPr>
        <w:t>,</w:t>
      </w:r>
      <w:r w:rsidRPr="00142921">
        <w:rPr>
          <w:rFonts w:ascii="Arial" w:hAnsi="Arial" w:cs="Arial"/>
          <w:bCs/>
          <w:sz w:val="22"/>
        </w:rPr>
        <w:t xml:space="preserve"> Inc.</w:t>
      </w:r>
    </w:p>
    <w:p w14:paraId="5E188A5E" w14:textId="60985E90" w:rsidR="00E61455" w:rsidRPr="00142921" w:rsidRDefault="00E61455" w:rsidP="000D667B">
      <w:pPr>
        <w:tabs>
          <w:tab w:val="left" w:pos="1985"/>
        </w:tabs>
        <w:spacing w:after="0"/>
        <w:rPr>
          <w:rFonts w:ascii="Arial" w:hAnsi="Arial" w:cs="Arial"/>
          <w:sz w:val="22"/>
          <w:lang w:eastAsia="zh-CN"/>
        </w:rPr>
      </w:pPr>
      <w:r w:rsidRPr="00142921">
        <w:rPr>
          <w:rFonts w:ascii="Arial" w:hAnsi="Arial" w:cs="Arial"/>
          <w:b/>
          <w:sz w:val="22"/>
        </w:rPr>
        <w:t>Document for:</w:t>
      </w:r>
      <w:r w:rsidRPr="00142921">
        <w:rPr>
          <w:rFonts w:ascii="Arial" w:hAnsi="Arial" w:cs="Arial"/>
          <w:b/>
          <w:sz w:val="22"/>
        </w:rPr>
        <w:tab/>
      </w:r>
      <w:r w:rsidR="00852774" w:rsidRPr="00142921">
        <w:rPr>
          <w:rFonts w:ascii="Arial" w:hAnsi="Arial" w:cs="Arial"/>
          <w:sz w:val="22"/>
          <w:lang w:eastAsia="zh-CN"/>
        </w:rPr>
        <w:t>Approval</w:t>
      </w:r>
    </w:p>
    <w:p w14:paraId="6C9913EA" w14:textId="101B8BB1" w:rsidR="00F2750F" w:rsidRPr="00142921" w:rsidRDefault="00F2750F" w:rsidP="006C0252">
      <w:pPr>
        <w:pStyle w:val="Heading1"/>
        <w:spacing w:after="120"/>
        <w:ind w:left="567" w:hanging="567"/>
        <w:rPr>
          <w:lang w:val="en-US"/>
        </w:rPr>
      </w:pPr>
      <w:r w:rsidRPr="00142921">
        <w:rPr>
          <w:lang w:val="en-US"/>
        </w:rPr>
        <w:t>1</w:t>
      </w:r>
      <w:r w:rsidRPr="00142921">
        <w:rPr>
          <w:lang w:val="en-US"/>
        </w:rPr>
        <w:tab/>
        <w:t>Backgroun</w:t>
      </w:r>
      <w:r w:rsidR="004E4A54" w:rsidRPr="00142921">
        <w:rPr>
          <w:lang w:val="en-US"/>
        </w:rPr>
        <w:t>d</w:t>
      </w:r>
    </w:p>
    <w:p w14:paraId="1A5E5EB3" w14:textId="786E92DF" w:rsidR="00F2750F" w:rsidRPr="00142921" w:rsidRDefault="00A37ACD" w:rsidP="00561A01">
      <w:pPr>
        <w:tabs>
          <w:tab w:val="left" w:pos="10080"/>
        </w:tabs>
        <w:spacing w:after="0"/>
      </w:pPr>
      <w:bookmarkStart w:id="2" w:name="_Hlk149936446"/>
      <w:r w:rsidRPr="00142921">
        <w:t xml:space="preserve">In </w:t>
      </w:r>
      <w:r w:rsidR="000F5302" w:rsidRPr="00142921">
        <w:t>R4#11</w:t>
      </w:r>
      <w:r w:rsidR="00D21A57" w:rsidRPr="00142921">
        <w:t>4</w:t>
      </w:r>
      <w:r w:rsidR="00953D1E" w:rsidRPr="00142921">
        <w:t>b</w:t>
      </w:r>
      <w:r w:rsidR="006B60C6">
        <w:t xml:space="preserve"> 2UL support was requested</w:t>
      </w:r>
      <w:r w:rsidR="000D0F25" w:rsidRPr="00142921">
        <w:t xml:space="preserve"> </w:t>
      </w:r>
      <w:bookmarkStart w:id="3" w:name="_Hlk165324434"/>
      <w:r w:rsidR="006B60C6">
        <w:t>on top of the existing 1UL CA_n28-n71 combination</w:t>
      </w:r>
      <w:r w:rsidR="00C30E9D">
        <w:t xml:space="preserve">. </w:t>
      </w:r>
      <w:r w:rsidR="006B60C6">
        <w:t>This challenging LBLB combination was flagged, and issues were captured in the way forward [1]</w:t>
      </w:r>
      <w:r w:rsidR="00C30E9D">
        <w:t xml:space="preserve">. </w:t>
      </w:r>
      <w:r w:rsidR="00797938" w:rsidRPr="00142921">
        <w:rPr>
          <w:rFonts w:eastAsia="Arial"/>
          <w:lang w:eastAsia="zh-CN"/>
        </w:rPr>
        <w:t xml:space="preserve">In this contribution, we </w:t>
      </w:r>
      <w:r w:rsidR="00C30E9D">
        <w:rPr>
          <w:rFonts w:eastAsia="Arial"/>
          <w:lang w:eastAsia="zh-CN"/>
        </w:rPr>
        <w:t xml:space="preserve">provide our position on this </w:t>
      </w:r>
      <w:r w:rsidR="006B60C6">
        <w:rPr>
          <w:rFonts w:eastAsia="Arial"/>
          <w:lang w:eastAsia="zh-CN"/>
        </w:rPr>
        <w:t xml:space="preserve">2UL challenge and make </w:t>
      </w:r>
      <w:r w:rsidR="00E005C0">
        <w:rPr>
          <w:rFonts w:eastAsia="Arial"/>
          <w:lang w:eastAsia="zh-CN"/>
        </w:rPr>
        <w:t xml:space="preserve">a </w:t>
      </w:r>
      <w:r w:rsidR="006B60C6">
        <w:rPr>
          <w:rFonts w:eastAsia="Arial"/>
          <w:lang w:eastAsia="zh-CN"/>
        </w:rPr>
        <w:t>proposal for a way forwards</w:t>
      </w:r>
      <w:r w:rsidR="00953D1E" w:rsidRPr="00142921">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rPr>
          <w:lang w:val="en-US"/>
        </w:rPr>
      </w:pPr>
      <w:r w:rsidRPr="00142921">
        <w:rPr>
          <w:lang w:val="en-US"/>
        </w:rPr>
        <w:t>Discussion</w:t>
      </w:r>
    </w:p>
    <w:p w14:paraId="77DFACEB" w14:textId="15B1D5A4" w:rsidR="00891CF8" w:rsidRDefault="00891CF8" w:rsidP="00891CF8">
      <w:pPr>
        <w:pStyle w:val="Heading2"/>
        <w:rPr>
          <w:rFonts w:eastAsia="Arial"/>
          <w:lang w:val="en-US" w:eastAsia="zh-CN"/>
        </w:rPr>
      </w:pPr>
      <w:r w:rsidRPr="00282AE3">
        <w:rPr>
          <w:rFonts w:eastAsia="Arial"/>
          <w:lang w:val="en-US" w:eastAsia="zh-CN"/>
        </w:rPr>
        <w:t>2.</w:t>
      </w:r>
      <w:r>
        <w:rPr>
          <w:rFonts w:eastAsia="Arial"/>
          <w:lang w:val="en-US" w:eastAsia="zh-CN"/>
        </w:rPr>
        <w:t>1</w:t>
      </w:r>
      <w:r w:rsidRPr="00282AE3">
        <w:rPr>
          <w:rFonts w:eastAsia="Arial"/>
          <w:lang w:val="en-US" w:eastAsia="zh-CN"/>
        </w:rPr>
        <w:t xml:space="preserve"> </w:t>
      </w:r>
      <w:r>
        <w:rPr>
          <w:rFonts w:eastAsia="Arial"/>
          <w:lang w:val="en-US" w:eastAsia="zh-CN"/>
        </w:rPr>
        <w:t>Way Forward input</w:t>
      </w:r>
    </w:p>
    <w:p w14:paraId="09654FAF" w14:textId="4CAF19FD" w:rsidR="00891CF8" w:rsidRPr="00891CF8" w:rsidRDefault="00891CF8" w:rsidP="00891CF8">
      <w:pPr>
        <w:rPr>
          <w:rFonts w:eastAsiaTheme="minorEastAsia"/>
          <w:lang w:eastAsia="zh-CN"/>
        </w:rPr>
      </w:pPr>
      <w:r w:rsidRPr="00891CF8">
        <w:rPr>
          <w:rFonts w:eastAsiaTheme="minorEastAsia"/>
          <w:lang w:eastAsia="zh-CN"/>
        </w:rPr>
        <w:t>Way Forward [1] provided the options to be studied for CA_n28-n71 2UL reproduced here in italics.</w:t>
      </w:r>
    </w:p>
    <w:p w14:paraId="46783972" w14:textId="271FC8C1" w:rsidR="00891CF8" w:rsidRPr="00891CF8" w:rsidRDefault="00891CF8" w:rsidP="00891CF8">
      <w:pPr>
        <w:spacing w:after="0"/>
        <w:rPr>
          <w:rFonts w:eastAsiaTheme="minorEastAsia"/>
          <w:i/>
          <w:iCs/>
          <w:lang w:eastAsia="zh-CN"/>
        </w:rPr>
      </w:pPr>
      <w:r w:rsidRPr="00891CF8">
        <w:rPr>
          <w:rFonts w:eastAsiaTheme="minorEastAsia" w:hint="eastAsia"/>
          <w:i/>
          <w:iCs/>
          <w:lang w:eastAsia="zh-CN"/>
        </w:rPr>
        <w:t>P</w:t>
      </w:r>
      <w:r w:rsidRPr="00891CF8">
        <w:rPr>
          <w:rFonts w:eastAsiaTheme="minorEastAsia"/>
          <w:i/>
          <w:iCs/>
          <w:lang w:eastAsia="zh-CN"/>
        </w:rPr>
        <w:t xml:space="preserve">roposal 1: RAN4 can investigate the following RF architectures </w:t>
      </w:r>
      <w:proofErr w:type="gramStart"/>
      <w:r w:rsidRPr="00891CF8">
        <w:rPr>
          <w:rFonts w:eastAsiaTheme="minorEastAsia"/>
          <w:i/>
          <w:iCs/>
          <w:lang w:eastAsia="zh-CN"/>
        </w:rPr>
        <w:t>in order to</w:t>
      </w:r>
      <w:proofErr w:type="gramEnd"/>
      <w:r w:rsidRPr="00891CF8">
        <w:rPr>
          <w:rFonts w:eastAsiaTheme="minorEastAsia"/>
          <w:i/>
          <w:iCs/>
          <w:lang w:eastAsia="zh-CN"/>
        </w:rPr>
        <w:t xml:space="preserve"> enable the UL CA_n28-n71.</w:t>
      </w:r>
    </w:p>
    <w:p w14:paraId="02B3B142" w14:textId="3AB40490" w:rsidR="00891CF8" w:rsidRPr="00891CF8" w:rsidRDefault="00891CF8" w:rsidP="00891CF8">
      <w:pPr>
        <w:spacing w:after="0"/>
        <w:rPr>
          <w:rFonts w:eastAsiaTheme="minorEastAsia"/>
          <w:i/>
          <w:iCs/>
          <w:lang w:eastAsia="zh-CN"/>
        </w:rPr>
      </w:pPr>
      <w:r w:rsidRPr="00891CF8">
        <w:rPr>
          <w:rFonts w:eastAsiaTheme="minorEastAsia"/>
          <w:i/>
          <w:iCs/>
          <w:lang w:eastAsia="zh-CN"/>
        </w:rPr>
        <w:tab/>
        <w:t>Option 1: Three-antenna RF architecture below as an example. (NOTE: it isn’t precluded to implement Full band duplexer for band n28.)</w:t>
      </w:r>
    </w:p>
    <w:p w14:paraId="42A3D4B8" w14:textId="77777777" w:rsidR="00891CF8" w:rsidRPr="00891CF8" w:rsidRDefault="00891CF8" w:rsidP="00891CF8">
      <w:pPr>
        <w:spacing w:after="0"/>
        <w:rPr>
          <w:rFonts w:eastAsiaTheme="minorEastAsia"/>
          <w:i/>
          <w:iCs/>
          <w:lang w:eastAsia="zh-CN"/>
        </w:rPr>
      </w:pPr>
      <w:r w:rsidRPr="00891CF8">
        <w:rPr>
          <w:rFonts w:eastAsiaTheme="minorEastAsia"/>
          <w:i/>
          <w:iCs/>
          <w:lang w:eastAsia="zh-CN"/>
        </w:rPr>
        <w:tab/>
        <w:t>Option 2: Two-antenna RF architecture with two triplexers.</w:t>
      </w:r>
    </w:p>
    <w:p w14:paraId="222462FA" w14:textId="77777777" w:rsidR="00891CF8" w:rsidRPr="00891CF8" w:rsidRDefault="00891CF8" w:rsidP="00891CF8">
      <w:pPr>
        <w:spacing w:after="0"/>
        <w:rPr>
          <w:rFonts w:eastAsiaTheme="minorEastAsia"/>
          <w:i/>
          <w:iCs/>
          <w:lang w:eastAsia="zh-CN"/>
        </w:rPr>
      </w:pPr>
      <w:r w:rsidRPr="00891CF8">
        <w:rPr>
          <w:rFonts w:eastAsiaTheme="minorEastAsia"/>
          <w:i/>
          <w:iCs/>
          <w:lang w:eastAsia="zh-CN"/>
        </w:rPr>
        <w:tab/>
        <w:t>Option 3: Other RF architectures are not precluded, e.g. studies in TR38.872 on CA_n28-n105.</w:t>
      </w:r>
    </w:p>
    <w:p w14:paraId="7A57B98F" w14:textId="77777777" w:rsidR="00891CF8" w:rsidRPr="00891CF8" w:rsidRDefault="00891CF8" w:rsidP="00891CF8">
      <w:pPr>
        <w:spacing w:after="0"/>
        <w:rPr>
          <w:rFonts w:eastAsiaTheme="minorEastAsia"/>
          <w:i/>
          <w:iCs/>
          <w:lang w:eastAsia="zh-CN"/>
        </w:rPr>
      </w:pPr>
    </w:p>
    <w:p w14:paraId="68F5C9EA" w14:textId="77777777" w:rsidR="00891CF8" w:rsidRPr="00891CF8" w:rsidRDefault="00891CF8" w:rsidP="00891CF8">
      <w:pPr>
        <w:spacing w:after="0"/>
        <w:rPr>
          <w:rFonts w:eastAsiaTheme="minorEastAsia"/>
          <w:i/>
          <w:iCs/>
          <w:lang w:eastAsia="zh-CN"/>
        </w:rPr>
      </w:pPr>
      <w:r w:rsidRPr="00891CF8">
        <w:rPr>
          <w:rFonts w:eastAsiaTheme="minorEastAsia"/>
          <w:i/>
          <w:iCs/>
          <w:lang w:eastAsia="zh-CN"/>
        </w:rPr>
        <w:t xml:space="preserve">Proposal 2: RAN4 can investigate the impacts on the following RF requirements </w:t>
      </w:r>
      <w:proofErr w:type="gramStart"/>
      <w:r w:rsidRPr="00891CF8">
        <w:rPr>
          <w:rFonts w:eastAsiaTheme="minorEastAsia"/>
          <w:i/>
          <w:iCs/>
          <w:lang w:eastAsia="zh-CN"/>
        </w:rPr>
        <w:t>in order to</w:t>
      </w:r>
      <w:proofErr w:type="gramEnd"/>
      <w:r w:rsidRPr="00891CF8">
        <w:rPr>
          <w:rFonts w:eastAsiaTheme="minorEastAsia"/>
          <w:i/>
          <w:iCs/>
          <w:lang w:eastAsia="zh-CN"/>
        </w:rPr>
        <w:t xml:space="preserve"> enable the UL CA_n28-n71.</w:t>
      </w:r>
    </w:p>
    <w:p w14:paraId="384FFF95" w14:textId="77777777" w:rsidR="00891CF8" w:rsidRPr="00891CF8" w:rsidRDefault="00891CF8" w:rsidP="00891CF8">
      <w:pPr>
        <w:pStyle w:val="ListParagraph"/>
        <w:numPr>
          <w:ilvl w:val="0"/>
          <w:numId w:val="41"/>
        </w:numPr>
        <w:spacing w:after="0"/>
        <w:ind w:firstLineChars="0"/>
        <w:rPr>
          <w:rFonts w:eastAsiaTheme="minorEastAsia"/>
          <w:i/>
          <w:iCs/>
          <w:lang w:eastAsia="zh-CN"/>
        </w:rPr>
      </w:pPr>
      <w:r w:rsidRPr="00891CF8">
        <w:rPr>
          <w:rFonts w:eastAsiaTheme="minorEastAsia"/>
          <w:i/>
          <w:iCs/>
          <w:lang w:eastAsia="zh-CN"/>
        </w:rPr>
        <w:t>The attenuation between UL band n71 and UL band n28.</w:t>
      </w:r>
    </w:p>
    <w:p w14:paraId="700CCE58" w14:textId="77777777" w:rsidR="00891CF8" w:rsidRPr="00891CF8" w:rsidRDefault="00891CF8" w:rsidP="00891CF8">
      <w:pPr>
        <w:pStyle w:val="ListParagraph"/>
        <w:numPr>
          <w:ilvl w:val="0"/>
          <w:numId w:val="41"/>
        </w:numPr>
        <w:spacing w:after="0"/>
        <w:ind w:firstLineChars="0"/>
        <w:rPr>
          <w:rFonts w:eastAsiaTheme="minorEastAsia"/>
          <w:i/>
          <w:iCs/>
          <w:lang w:eastAsia="zh-CN"/>
        </w:rPr>
      </w:pPr>
      <w:r w:rsidRPr="00891CF8">
        <w:rPr>
          <w:rFonts w:eastAsiaTheme="minorEastAsia"/>
          <w:i/>
          <w:iCs/>
          <w:lang w:eastAsia="zh-CN"/>
        </w:rPr>
        <w:t>MSD for both DL band n28 and n71 due to IMD3 and IMD5.</w:t>
      </w:r>
    </w:p>
    <w:p w14:paraId="3654F04B" w14:textId="77777777" w:rsidR="00891CF8" w:rsidRPr="00891CF8" w:rsidRDefault="00891CF8" w:rsidP="00891CF8">
      <w:pPr>
        <w:pStyle w:val="ListParagraph"/>
        <w:numPr>
          <w:ilvl w:val="0"/>
          <w:numId w:val="41"/>
        </w:numPr>
        <w:spacing w:after="0"/>
        <w:ind w:firstLineChars="0"/>
        <w:rPr>
          <w:rFonts w:eastAsiaTheme="minorEastAsia"/>
          <w:i/>
          <w:iCs/>
          <w:lang w:eastAsia="zh-CN"/>
        </w:rPr>
      </w:pPr>
      <w:r w:rsidRPr="00891CF8">
        <w:rPr>
          <w:rFonts w:eastAsiaTheme="minorEastAsia" w:hint="eastAsia"/>
          <w:i/>
          <w:iCs/>
          <w:lang w:eastAsia="zh-CN"/>
        </w:rPr>
        <w:t>P</w:t>
      </w:r>
      <w:r w:rsidRPr="00891CF8">
        <w:rPr>
          <w:rFonts w:eastAsiaTheme="minorEastAsia"/>
          <w:i/>
          <w:iCs/>
          <w:lang w:eastAsia="zh-CN"/>
        </w:rPr>
        <w:t>otential revisit on the existing MSD due to cross band isolation.</w:t>
      </w:r>
    </w:p>
    <w:p w14:paraId="73933D7E" w14:textId="77777777" w:rsidR="00891CF8" w:rsidRPr="00891CF8" w:rsidRDefault="00891CF8" w:rsidP="00891CF8">
      <w:pPr>
        <w:pStyle w:val="ListParagraph"/>
        <w:numPr>
          <w:ilvl w:val="0"/>
          <w:numId w:val="41"/>
        </w:numPr>
        <w:spacing w:after="0"/>
        <w:ind w:firstLineChars="0"/>
        <w:rPr>
          <w:rFonts w:eastAsiaTheme="minorEastAsia"/>
          <w:i/>
          <w:iCs/>
          <w:lang w:eastAsia="zh-CN"/>
        </w:rPr>
      </w:pPr>
      <w:r w:rsidRPr="00891CF8">
        <w:rPr>
          <w:rFonts w:eastAsiaTheme="minorEastAsia" w:hint="eastAsia"/>
          <w:i/>
          <w:iCs/>
          <w:lang w:eastAsia="zh-CN"/>
        </w:rPr>
        <w:t>D</w:t>
      </w:r>
      <w:r w:rsidRPr="00891CF8">
        <w:rPr>
          <w:rFonts w:eastAsiaTheme="minorEastAsia"/>
          <w:i/>
          <w:iCs/>
          <w:lang w:eastAsia="zh-CN"/>
        </w:rPr>
        <w:t>elta Tib and Rib</w:t>
      </w:r>
    </w:p>
    <w:p w14:paraId="72AAF937" w14:textId="77777777" w:rsidR="00891CF8" w:rsidRPr="00891CF8" w:rsidRDefault="00891CF8" w:rsidP="00891CF8">
      <w:pPr>
        <w:pStyle w:val="ListParagraph"/>
        <w:numPr>
          <w:ilvl w:val="0"/>
          <w:numId w:val="41"/>
        </w:numPr>
        <w:spacing w:after="0"/>
        <w:ind w:firstLineChars="0"/>
        <w:rPr>
          <w:rFonts w:eastAsiaTheme="minorEastAsia"/>
          <w:i/>
          <w:iCs/>
          <w:lang w:eastAsia="zh-CN"/>
        </w:rPr>
      </w:pPr>
      <w:r w:rsidRPr="00891CF8">
        <w:rPr>
          <w:rFonts w:eastAsiaTheme="minorEastAsia" w:hint="eastAsia"/>
          <w:i/>
          <w:iCs/>
          <w:lang w:eastAsia="zh-CN"/>
        </w:rPr>
        <w:t>M</w:t>
      </w:r>
      <w:r w:rsidRPr="00891CF8">
        <w:rPr>
          <w:rFonts w:eastAsiaTheme="minorEastAsia"/>
          <w:i/>
          <w:iCs/>
          <w:lang w:eastAsia="zh-CN"/>
        </w:rPr>
        <w:t xml:space="preserve">PR requirements based on the investigation whether intermodulation interference will </w:t>
      </w:r>
      <w:proofErr w:type="spellStart"/>
      <w:r w:rsidRPr="00891CF8">
        <w:rPr>
          <w:rFonts w:eastAsiaTheme="minorEastAsia"/>
          <w:i/>
          <w:iCs/>
          <w:lang w:eastAsia="zh-CN"/>
        </w:rPr>
        <w:t>excceed</w:t>
      </w:r>
      <w:proofErr w:type="spellEnd"/>
      <w:r w:rsidRPr="00891CF8">
        <w:rPr>
          <w:rFonts w:eastAsiaTheme="minorEastAsia"/>
          <w:i/>
          <w:iCs/>
          <w:lang w:eastAsia="zh-CN"/>
        </w:rPr>
        <w:t xml:space="preserve"> the SEM or spurious emission requirements.</w:t>
      </w:r>
    </w:p>
    <w:p w14:paraId="2427A94B" w14:textId="77777777" w:rsidR="00891CF8" w:rsidRPr="00891CF8" w:rsidRDefault="00891CF8" w:rsidP="00891CF8">
      <w:pPr>
        <w:pStyle w:val="ListParagraph"/>
        <w:numPr>
          <w:ilvl w:val="0"/>
          <w:numId w:val="41"/>
        </w:numPr>
        <w:spacing w:after="0"/>
        <w:ind w:firstLineChars="0"/>
        <w:rPr>
          <w:rFonts w:eastAsiaTheme="minorEastAsia"/>
          <w:i/>
          <w:iCs/>
          <w:lang w:eastAsia="zh-CN"/>
        </w:rPr>
      </w:pPr>
      <w:r w:rsidRPr="00891CF8">
        <w:rPr>
          <w:rFonts w:eastAsiaTheme="minorEastAsia"/>
          <w:i/>
          <w:iCs/>
          <w:lang w:eastAsia="zh-CN"/>
        </w:rPr>
        <w:t>The band protection requirements of -50dBm/</w:t>
      </w:r>
      <w:proofErr w:type="spellStart"/>
      <w:r w:rsidRPr="00891CF8">
        <w:rPr>
          <w:rFonts w:eastAsiaTheme="minorEastAsia"/>
          <w:i/>
          <w:iCs/>
          <w:lang w:eastAsia="zh-CN"/>
        </w:rPr>
        <w:t>MHz.</w:t>
      </w:r>
      <w:proofErr w:type="spellEnd"/>
    </w:p>
    <w:p w14:paraId="209674E5" w14:textId="77777777" w:rsidR="00891CF8" w:rsidRPr="00891CF8" w:rsidRDefault="00891CF8" w:rsidP="00891CF8">
      <w:pPr>
        <w:spacing w:after="0"/>
        <w:rPr>
          <w:rFonts w:eastAsiaTheme="minorEastAsia"/>
          <w:i/>
          <w:iCs/>
          <w:lang w:eastAsia="zh-CN"/>
        </w:rPr>
      </w:pPr>
      <w:r w:rsidRPr="00891CF8">
        <w:rPr>
          <w:rFonts w:eastAsiaTheme="minorEastAsia" w:hint="eastAsia"/>
          <w:i/>
          <w:iCs/>
          <w:lang w:eastAsia="zh-CN"/>
        </w:rPr>
        <w:t>N</w:t>
      </w:r>
      <w:r w:rsidRPr="00891CF8">
        <w:rPr>
          <w:rFonts w:eastAsiaTheme="minorEastAsia"/>
          <w:i/>
          <w:iCs/>
          <w:lang w:eastAsia="zh-CN"/>
        </w:rPr>
        <w:t>OTE: Whether to specify 2UL is based on the outcome of the studies.</w:t>
      </w:r>
    </w:p>
    <w:p w14:paraId="74377BD3" w14:textId="77F5C4F3" w:rsidR="005323BD" w:rsidRDefault="005323BD" w:rsidP="005323BD">
      <w:pPr>
        <w:pStyle w:val="Heading2"/>
        <w:rPr>
          <w:rFonts w:eastAsia="Arial"/>
          <w:lang w:val="en-US" w:eastAsia="zh-CN"/>
        </w:rPr>
      </w:pPr>
      <w:r w:rsidRPr="00282AE3">
        <w:rPr>
          <w:rFonts w:eastAsia="Arial"/>
          <w:lang w:val="en-US" w:eastAsia="zh-CN"/>
        </w:rPr>
        <w:t>2.</w:t>
      </w:r>
      <w:r w:rsidR="00891CF8">
        <w:rPr>
          <w:rFonts w:eastAsia="Arial"/>
          <w:lang w:val="en-US" w:eastAsia="zh-CN"/>
        </w:rPr>
        <w:t>2</w:t>
      </w:r>
      <w:r w:rsidRPr="00282AE3">
        <w:rPr>
          <w:rFonts w:eastAsia="Arial"/>
          <w:lang w:val="en-US" w:eastAsia="zh-CN"/>
        </w:rPr>
        <w:t xml:space="preserve"> </w:t>
      </w:r>
      <w:r w:rsidR="00C30E9D">
        <w:rPr>
          <w:rFonts w:eastAsia="Arial"/>
          <w:lang w:val="en-US" w:eastAsia="zh-CN"/>
        </w:rPr>
        <w:t>CA_n</w:t>
      </w:r>
      <w:r w:rsidR="00891CF8">
        <w:rPr>
          <w:rFonts w:eastAsia="Arial"/>
          <w:lang w:val="en-US" w:eastAsia="zh-CN"/>
        </w:rPr>
        <w:t>28</w:t>
      </w:r>
      <w:r w:rsidR="00C30E9D">
        <w:rPr>
          <w:rFonts w:eastAsia="Arial"/>
          <w:lang w:val="en-US" w:eastAsia="zh-CN"/>
        </w:rPr>
        <w:t>-n</w:t>
      </w:r>
      <w:r w:rsidR="00891CF8">
        <w:rPr>
          <w:rFonts w:eastAsia="Arial"/>
          <w:lang w:val="en-US" w:eastAsia="zh-CN"/>
        </w:rPr>
        <w:t>71</w:t>
      </w:r>
      <w:r w:rsidR="00C30E9D">
        <w:rPr>
          <w:rFonts w:eastAsia="Arial"/>
          <w:lang w:val="en-US" w:eastAsia="zh-CN"/>
        </w:rPr>
        <w:t xml:space="preserve"> 2UL</w:t>
      </w:r>
    </w:p>
    <w:p w14:paraId="1C640D4B" w14:textId="77777777" w:rsidR="00891CF8" w:rsidRDefault="00891CF8" w:rsidP="00891CF8">
      <w:pPr>
        <w:spacing w:after="0"/>
        <w:rPr>
          <w:rFonts w:eastAsiaTheme="minorEastAsia"/>
          <w:lang w:eastAsia="zh-CN"/>
        </w:rPr>
      </w:pPr>
      <w:r>
        <w:rPr>
          <w:rFonts w:eastAsiaTheme="minorEastAsia"/>
          <w:lang w:eastAsia="zh-CN"/>
        </w:rPr>
        <w:t>In Release 17, RAN4 studied thoroughly many LBLB combinations including combinations very similar to CA_n28-n71 like CA_n28-n105 and CA_n71-n85. Even with multiple companies in the study it was concluded that 2UL could not be supported in these cases due to:</w:t>
      </w:r>
    </w:p>
    <w:p w14:paraId="67547256" w14:textId="77777777" w:rsidR="00891CF8" w:rsidRDefault="00891CF8" w:rsidP="00891CF8">
      <w:pPr>
        <w:pStyle w:val="ListParagraph"/>
        <w:numPr>
          <w:ilvl w:val="0"/>
          <w:numId w:val="42"/>
        </w:numPr>
        <w:spacing w:after="0"/>
        <w:ind w:firstLineChars="0"/>
        <w:rPr>
          <w:rFonts w:eastAsiaTheme="minorEastAsia"/>
          <w:lang w:eastAsia="zh-CN"/>
        </w:rPr>
      </w:pPr>
      <w:r>
        <w:rPr>
          <w:rFonts w:eastAsiaTheme="minorEastAsia"/>
          <w:lang w:eastAsia="zh-CN"/>
        </w:rPr>
        <w:t>T</w:t>
      </w:r>
      <w:r w:rsidRPr="00891CF8">
        <w:rPr>
          <w:rFonts w:eastAsiaTheme="minorEastAsia"/>
          <w:lang w:eastAsia="zh-CN"/>
        </w:rPr>
        <w:t xml:space="preserve">he small or inexistent </w:t>
      </w:r>
      <w:r>
        <w:rPr>
          <w:rFonts w:eastAsiaTheme="minorEastAsia"/>
          <w:lang w:eastAsia="zh-CN"/>
        </w:rPr>
        <w:t>gap between the two UL</w:t>
      </w:r>
    </w:p>
    <w:p w14:paraId="2CD624C0" w14:textId="3DB5EFA3" w:rsidR="00891CF8" w:rsidRDefault="00891CF8" w:rsidP="00891CF8">
      <w:pPr>
        <w:pStyle w:val="ListParagraph"/>
        <w:numPr>
          <w:ilvl w:val="0"/>
          <w:numId w:val="42"/>
        </w:numPr>
        <w:spacing w:after="0"/>
        <w:ind w:firstLineChars="0"/>
        <w:rPr>
          <w:rFonts w:eastAsiaTheme="minorEastAsia"/>
          <w:lang w:eastAsia="zh-CN"/>
        </w:rPr>
      </w:pPr>
      <w:r>
        <w:rPr>
          <w:rFonts w:eastAsiaTheme="minorEastAsia"/>
          <w:lang w:eastAsia="zh-CN"/>
        </w:rPr>
        <w:t>The large MSD due to IMD3/5 falling in both DL bands.</w:t>
      </w:r>
    </w:p>
    <w:p w14:paraId="691003C1" w14:textId="0B150577" w:rsidR="00521851" w:rsidRPr="00521851" w:rsidRDefault="00521851" w:rsidP="00521851">
      <w:pPr>
        <w:spacing w:after="0"/>
        <w:rPr>
          <w:rFonts w:eastAsiaTheme="minorEastAsia"/>
          <w:lang w:eastAsia="zh-CN"/>
        </w:rPr>
      </w:pPr>
      <w:r>
        <w:rPr>
          <w:rFonts w:eastAsiaTheme="minorEastAsia"/>
          <w:lang w:eastAsia="zh-CN"/>
        </w:rPr>
        <w:t>And thus</w:t>
      </w:r>
      <w:r w:rsidR="00A51E59">
        <w:rPr>
          <w:rFonts w:eastAsiaTheme="minorEastAsia"/>
          <w:lang w:eastAsia="zh-CN"/>
        </w:rPr>
        <w:t>,</w:t>
      </w:r>
      <w:r>
        <w:rPr>
          <w:rFonts w:eastAsiaTheme="minorEastAsia"/>
          <w:lang w:eastAsia="zh-CN"/>
        </w:rPr>
        <w:t xml:space="preserve"> as of today there is </w:t>
      </w:r>
      <w:r w:rsidR="00C25FF8">
        <w:rPr>
          <w:rFonts w:eastAsiaTheme="minorEastAsia"/>
          <w:lang w:eastAsia="zh-CN"/>
        </w:rPr>
        <w:t xml:space="preserve">no </w:t>
      </w:r>
      <w:r>
        <w:rPr>
          <w:rFonts w:eastAsiaTheme="minorEastAsia"/>
          <w:lang w:eastAsia="zh-CN"/>
        </w:rPr>
        <w:t xml:space="preserve">LBLB combinations supporting 2UL when in </w:t>
      </w:r>
      <w:proofErr w:type="gramStart"/>
      <w:r>
        <w:rPr>
          <w:rFonts w:eastAsiaTheme="minorEastAsia"/>
          <w:lang w:eastAsia="zh-CN"/>
        </w:rPr>
        <w:t>close proximity</w:t>
      </w:r>
      <w:proofErr w:type="gramEnd"/>
      <w:r>
        <w:rPr>
          <w:rFonts w:eastAsiaTheme="minorEastAsia"/>
          <w:lang w:eastAsia="zh-CN"/>
        </w:rPr>
        <w:t xml:space="preserve">. </w:t>
      </w:r>
    </w:p>
    <w:p w14:paraId="14FC8D72" w14:textId="77777777" w:rsidR="00891CF8" w:rsidRDefault="00891CF8" w:rsidP="00891CF8">
      <w:pPr>
        <w:spacing w:after="0"/>
        <w:rPr>
          <w:rFonts w:eastAsiaTheme="minorEastAsia"/>
          <w:lang w:eastAsia="zh-CN"/>
        </w:rPr>
      </w:pPr>
    </w:p>
    <w:p w14:paraId="5836F6C4" w14:textId="1B9748B9" w:rsidR="0028397D" w:rsidRDefault="00891CF8" w:rsidP="00891CF8">
      <w:pPr>
        <w:spacing w:after="0"/>
        <w:rPr>
          <w:rFonts w:eastAsiaTheme="minorEastAsia"/>
          <w:lang w:eastAsia="zh-CN"/>
        </w:rPr>
      </w:pPr>
      <w:r>
        <w:rPr>
          <w:rFonts w:eastAsiaTheme="minorEastAsia"/>
          <w:lang w:eastAsia="zh-CN"/>
        </w:rPr>
        <w:t xml:space="preserve">CA_n28-n71 </w:t>
      </w:r>
      <w:r w:rsidR="00521851">
        <w:rPr>
          <w:rFonts w:eastAsiaTheme="minorEastAsia"/>
          <w:lang w:eastAsia="zh-CN"/>
        </w:rPr>
        <w:t xml:space="preserve">with 2UL </w:t>
      </w:r>
      <w:r>
        <w:rPr>
          <w:rFonts w:eastAsiaTheme="minorEastAsia"/>
          <w:lang w:eastAsia="zh-CN"/>
        </w:rPr>
        <w:t xml:space="preserve">suffer from the </w:t>
      </w:r>
      <w:r w:rsidR="00521851">
        <w:rPr>
          <w:rFonts w:eastAsiaTheme="minorEastAsia"/>
          <w:lang w:eastAsia="zh-CN"/>
        </w:rPr>
        <w:t>same issues and DC_28-n71 has been introduced with SUO only</w:t>
      </w:r>
      <w:r w:rsidR="00C25FF8">
        <w:rPr>
          <w:rFonts w:eastAsiaTheme="minorEastAsia"/>
          <w:lang w:eastAsia="zh-CN"/>
        </w:rPr>
        <w:t>.</w:t>
      </w:r>
      <w:r w:rsidR="00521851">
        <w:rPr>
          <w:rFonts w:eastAsiaTheme="minorEastAsia"/>
          <w:lang w:eastAsia="zh-CN"/>
        </w:rPr>
        <w:t xml:space="preserve"> </w:t>
      </w:r>
      <w:r w:rsidR="00C25FF8">
        <w:rPr>
          <w:rFonts w:eastAsiaTheme="minorEastAsia"/>
          <w:lang w:eastAsia="zh-CN"/>
        </w:rPr>
        <w:t>T</w:t>
      </w:r>
      <w:r w:rsidR="00521851">
        <w:rPr>
          <w:rFonts w:eastAsiaTheme="minorEastAsia"/>
          <w:lang w:eastAsia="zh-CN"/>
        </w:rPr>
        <w:t>hus</w:t>
      </w:r>
      <w:r w:rsidR="00C25FF8">
        <w:rPr>
          <w:rFonts w:eastAsiaTheme="minorEastAsia"/>
          <w:lang w:eastAsia="zh-CN"/>
        </w:rPr>
        <w:t>,</w:t>
      </w:r>
      <w:r w:rsidR="00521851">
        <w:rPr>
          <w:rFonts w:eastAsiaTheme="minorEastAsia"/>
          <w:lang w:eastAsia="zh-CN"/>
        </w:rPr>
        <w:t xml:space="preserve"> we do not see a reason to make an exception and introduce 2UL for CA_n28-n71.</w:t>
      </w:r>
      <w:r w:rsidR="0028397D">
        <w:rPr>
          <w:rFonts w:eastAsiaTheme="minorEastAsia"/>
          <w:lang w:eastAsia="zh-CN"/>
        </w:rPr>
        <w:t xml:space="preserve"> Additionally, CA_n28-n71 1UL BCS0 is already specified with the same CBW support </w:t>
      </w:r>
      <w:r w:rsidR="00C25FF8">
        <w:rPr>
          <w:rFonts w:eastAsiaTheme="minorEastAsia"/>
          <w:lang w:eastAsia="zh-CN"/>
        </w:rPr>
        <w:t>as</w:t>
      </w:r>
      <w:r w:rsidR="0028397D">
        <w:rPr>
          <w:rFonts w:eastAsiaTheme="minorEastAsia"/>
          <w:lang w:eastAsia="zh-CN"/>
        </w:rPr>
        <w:t xml:space="preserve"> the new request and the associated cross-band MSDs as shown below </w:t>
      </w:r>
      <w:r w:rsidR="00DC7D5E">
        <w:rPr>
          <w:rFonts w:eastAsiaTheme="minorEastAsia"/>
          <w:lang w:eastAsia="zh-CN"/>
        </w:rPr>
        <w:t>with extracts of the BCS and MSD</w:t>
      </w:r>
      <w:r w:rsidR="00C25FF8">
        <w:rPr>
          <w:rFonts w:eastAsiaTheme="minorEastAsia"/>
          <w:lang w:eastAsia="zh-CN"/>
        </w:rPr>
        <w:t>s</w:t>
      </w:r>
      <w:r w:rsidR="00DC7D5E">
        <w:rPr>
          <w:rFonts w:eastAsiaTheme="minorEastAsia"/>
          <w:lang w:eastAsia="zh-CN"/>
        </w:rPr>
        <w:t xml:space="preserve"> from </w:t>
      </w:r>
      <w:r w:rsidR="0028397D">
        <w:rPr>
          <w:rFonts w:eastAsiaTheme="minorEastAsia"/>
          <w:lang w:eastAsia="zh-CN"/>
        </w:rPr>
        <w:t>38.101-1</w:t>
      </w:r>
      <w:r w:rsidR="00C25FF8">
        <w:rPr>
          <w:rFonts w:eastAsiaTheme="minorEastAsia"/>
          <w:lang w:eastAsia="zh-CN"/>
        </w:rPr>
        <w:t>.</w:t>
      </w:r>
      <w:r w:rsidR="0028397D">
        <w:rPr>
          <w:rFonts w:eastAsiaTheme="minorEastAsia"/>
          <w:lang w:eastAsia="zh-CN"/>
        </w:rPr>
        <w:t xml:space="preserve"> </w:t>
      </w:r>
      <w:r w:rsidR="00C25FF8">
        <w:rPr>
          <w:rFonts w:eastAsiaTheme="minorEastAsia"/>
          <w:lang w:eastAsia="zh-CN"/>
        </w:rPr>
        <w:t>T</w:t>
      </w:r>
      <w:r w:rsidR="0028397D">
        <w:rPr>
          <w:rFonts w:eastAsiaTheme="minorEastAsia"/>
          <w:lang w:eastAsia="zh-CN"/>
        </w:rPr>
        <w:t>he only new aspect is the 2UL support:</w:t>
      </w:r>
    </w:p>
    <w:p w14:paraId="22F02102" w14:textId="77777777" w:rsidR="0028397D" w:rsidRDefault="0028397D" w:rsidP="00891CF8">
      <w:pPr>
        <w:spacing w:after="0"/>
        <w:rPr>
          <w:rFonts w:eastAsiaTheme="minorEastAsia"/>
          <w:lang w:eastAsia="zh-CN"/>
        </w:rPr>
      </w:pPr>
    </w:p>
    <w:tbl>
      <w:tblPr>
        <w:tblW w:w="5000" w:type="pct"/>
        <w:tblLook w:val="04A0" w:firstRow="1" w:lastRow="0" w:firstColumn="1" w:lastColumn="0" w:noHBand="0" w:noVBand="1"/>
      </w:tblPr>
      <w:tblGrid>
        <w:gridCol w:w="1948"/>
        <w:gridCol w:w="2151"/>
        <w:gridCol w:w="780"/>
        <w:gridCol w:w="4181"/>
        <w:gridCol w:w="1397"/>
      </w:tblGrid>
      <w:tr w:rsidR="0028397D" w:rsidRPr="0028397D" w14:paraId="48C80322" w14:textId="77777777" w:rsidTr="0028397D">
        <w:trPr>
          <w:trHeight w:val="60"/>
        </w:trPr>
        <w:tc>
          <w:tcPr>
            <w:tcW w:w="931" w:type="pct"/>
            <w:tcBorders>
              <w:top w:val="single" w:sz="4" w:space="0" w:color="auto"/>
              <w:left w:val="single" w:sz="4" w:space="0" w:color="auto"/>
              <w:bottom w:val="single" w:sz="4" w:space="0" w:color="auto"/>
              <w:right w:val="single" w:sz="4" w:space="0" w:color="auto"/>
            </w:tcBorders>
            <w:vAlign w:val="center"/>
            <w:hideMark/>
          </w:tcPr>
          <w:p w14:paraId="59E2085A" w14:textId="77777777" w:rsidR="0028397D" w:rsidRPr="0028397D" w:rsidRDefault="0028397D" w:rsidP="0028397D">
            <w:pPr>
              <w:spacing w:after="0"/>
              <w:jc w:val="center"/>
              <w:rPr>
                <w:rFonts w:ascii="Arial" w:eastAsiaTheme="minorEastAsia" w:hAnsi="Arial" w:cs="Arial"/>
                <w:b/>
                <w:bCs/>
                <w:sz w:val="18"/>
                <w:szCs w:val="18"/>
                <w:lang w:val="sv-SE" w:eastAsia="zh-CN"/>
              </w:rPr>
            </w:pPr>
            <w:r w:rsidRPr="0028397D">
              <w:rPr>
                <w:rFonts w:ascii="Arial" w:eastAsiaTheme="minorEastAsia" w:hAnsi="Arial" w:cs="Arial"/>
                <w:b/>
                <w:bCs/>
                <w:sz w:val="18"/>
                <w:szCs w:val="18"/>
                <w:lang w:val="sv-SE" w:eastAsia="zh-CN"/>
              </w:rPr>
              <w:t>NR CA configuration</w:t>
            </w:r>
          </w:p>
        </w:tc>
        <w:tc>
          <w:tcPr>
            <w:tcW w:w="1028" w:type="pct"/>
            <w:tcBorders>
              <w:top w:val="single" w:sz="4" w:space="0" w:color="auto"/>
              <w:left w:val="nil"/>
              <w:bottom w:val="single" w:sz="4" w:space="0" w:color="auto"/>
              <w:right w:val="single" w:sz="4" w:space="0" w:color="auto"/>
            </w:tcBorders>
            <w:vAlign w:val="center"/>
            <w:hideMark/>
          </w:tcPr>
          <w:p w14:paraId="4F675B15" w14:textId="6E18FE2F" w:rsidR="0028397D" w:rsidRPr="0028397D" w:rsidRDefault="0028397D" w:rsidP="0028397D">
            <w:pPr>
              <w:spacing w:after="0"/>
              <w:jc w:val="center"/>
              <w:rPr>
                <w:rFonts w:ascii="Arial" w:eastAsiaTheme="minorEastAsia" w:hAnsi="Arial" w:cs="Arial"/>
                <w:b/>
                <w:bCs/>
                <w:sz w:val="18"/>
                <w:szCs w:val="18"/>
                <w:lang w:val="sv-SE" w:eastAsia="zh-CN"/>
              </w:rPr>
            </w:pPr>
            <w:r w:rsidRPr="0028397D">
              <w:rPr>
                <w:rFonts w:ascii="Arial" w:eastAsiaTheme="minorEastAsia" w:hAnsi="Arial" w:cs="Arial"/>
                <w:b/>
                <w:bCs/>
                <w:sz w:val="18"/>
                <w:szCs w:val="18"/>
                <w:lang w:val="sv-SE" w:eastAsia="zh-CN"/>
              </w:rPr>
              <w:t>Uplink CA configuration or single uplink carrier</w:t>
            </w:r>
            <w:r w:rsidRPr="0028397D">
              <w:rPr>
                <w:rFonts w:ascii="Arial" w:eastAsiaTheme="minorEastAsia" w:hAnsi="Arial" w:cs="Arial"/>
                <w:b/>
                <w:bCs/>
                <w:sz w:val="18"/>
                <w:szCs w:val="18"/>
                <w:vertAlign w:val="superscript"/>
                <w:lang w:val="sv-SE" w:eastAsia="zh-CN"/>
              </w:rPr>
              <w:t>10</w:t>
            </w:r>
          </w:p>
        </w:tc>
        <w:tc>
          <w:tcPr>
            <w:tcW w:w="373" w:type="pct"/>
            <w:tcBorders>
              <w:top w:val="single" w:sz="4" w:space="0" w:color="auto"/>
              <w:left w:val="nil"/>
              <w:bottom w:val="single" w:sz="4" w:space="0" w:color="auto"/>
              <w:right w:val="single" w:sz="4" w:space="0" w:color="auto"/>
            </w:tcBorders>
            <w:vAlign w:val="center"/>
            <w:hideMark/>
          </w:tcPr>
          <w:p w14:paraId="4B1E0E2B" w14:textId="77777777" w:rsidR="0028397D" w:rsidRPr="0028397D" w:rsidRDefault="0028397D" w:rsidP="0028397D">
            <w:pPr>
              <w:spacing w:after="0"/>
              <w:jc w:val="center"/>
              <w:rPr>
                <w:rFonts w:ascii="Arial" w:eastAsiaTheme="minorEastAsia" w:hAnsi="Arial" w:cs="Arial"/>
                <w:b/>
                <w:bCs/>
                <w:sz w:val="18"/>
                <w:szCs w:val="18"/>
                <w:lang w:val="sv-SE" w:eastAsia="zh-CN"/>
              </w:rPr>
            </w:pPr>
            <w:r w:rsidRPr="0028397D">
              <w:rPr>
                <w:rFonts w:ascii="Arial" w:eastAsiaTheme="minorEastAsia" w:hAnsi="Arial" w:cs="Arial"/>
                <w:b/>
                <w:bCs/>
                <w:sz w:val="18"/>
                <w:szCs w:val="18"/>
                <w:lang w:val="sv-SE" w:eastAsia="zh-CN"/>
              </w:rPr>
              <w:t>NR Band</w:t>
            </w:r>
          </w:p>
        </w:tc>
        <w:tc>
          <w:tcPr>
            <w:tcW w:w="1999" w:type="pct"/>
            <w:tcBorders>
              <w:top w:val="single" w:sz="4" w:space="0" w:color="auto"/>
              <w:left w:val="nil"/>
              <w:bottom w:val="single" w:sz="4" w:space="0" w:color="auto"/>
              <w:right w:val="single" w:sz="4" w:space="0" w:color="auto"/>
            </w:tcBorders>
            <w:vAlign w:val="center"/>
            <w:hideMark/>
          </w:tcPr>
          <w:p w14:paraId="5B1263C8" w14:textId="77777777" w:rsidR="0028397D" w:rsidRPr="0028397D" w:rsidRDefault="0028397D" w:rsidP="0028397D">
            <w:pPr>
              <w:spacing w:after="0"/>
              <w:jc w:val="center"/>
              <w:rPr>
                <w:rFonts w:ascii="Arial" w:eastAsiaTheme="minorEastAsia" w:hAnsi="Arial" w:cs="Arial"/>
                <w:b/>
                <w:bCs/>
                <w:sz w:val="18"/>
                <w:szCs w:val="18"/>
                <w:lang w:val="sv-SE" w:eastAsia="zh-CN"/>
              </w:rPr>
            </w:pPr>
            <w:r w:rsidRPr="0028397D">
              <w:rPr>
                <w:rFonts w:ascii="Arial" w:eastAsiaTheme="minorEastAsia" w:hAnsi="Arial" w:cs="Arial"/>
                <w:b/>
                <w:bCs/>
                <w:sz w:val="18"/>
                <w:szCs w:val="18"/>
                <w:lang w:val="sv-SE" w:eastAsia="zh-CN"/>
              </w:rPr>
              <w:t>Channel bandwidth (MHz)</w:t>
            </w:r>
          </w:p>
        </w:tc>
        <w:tc>
          <w:tcPr>
            <w:tcW w:w="668" w:type="pct"/>
            <w:tcBorders>
              <w:top w:val="single" w:sz="4" w:space="0" w:color="auto"/>
              <w:left w:val="nil"/>
              <w:bottom w:val="single" w:sz="4" w:space="0" w:color="auto"/>
              <w:right w:val="single" w:sz="4" w:space="0" w:color="auto"/>
            </w:tcBorders>
            <w:vAlign w:val="center"/>
            <w:hideMark/>
          </w:tcPr>
          <w:p w14:paraId="6B8AD987" w14:textId="77777777" w:rsidR="0028397D" w:rsidRPr="0028397D" w:rsidRDefault="0028397D" w:rsidP="0028397D">
            <w:pPr>
              <w:spacing w:after="0"/>
              <w:jc w:val="center"/>
              <w:rPr>
                <w:rFonts w:ascii="Arial" w:eastAsiaTheme="minorEastAsia" w:hAnsi="Arial" w:cs="Arial"/>
                <w:b/>
                <w:bCs/>
                <w:sz w:val="18"/>
                <w:szCs w:val="18"/>
                <w:lang w:val="sv-SE" w:eastAsia="zh-CN"/>
              </w:rPr>
            </w:pPr>
            <w:r w:rsidRPr="0028397D">
              <w:rPr>
                <w:rFonts w:ascii="Arial" w:eastAsiaTheme="minorEastAsia" w:hAnsi="Arial" w:cs="Arial"/>
                <w:b/>
                <w:bCs/>
                <w:sz w:val="18"/>
                <w:szCs w:val="18"/>
                <w:lang w:val="sv-SE" w:eastAsia="zh-CN"/>
              </w:rPr>
              <w:t>Bandwidth combination set</w:t>
            </w:r>
          </w:p>
        </w:tc>
      </w:tr>
      <w:tr w:rsidR="0028397D" w:rsidRPr="0028397D" w14:paraId="561B735E" w14:textId="77777777" w:rsidTr="0028397D">
        <w:trPr>
          <w:trHeight w:val="70"/>
        </w:trPr>
        <w:tc>
          <w:tcPr>
            <w:tcW w:w="931" w:type="pct"/>
            <w:tcBorders>
              <w:top w:val="single" w:sz="4" w:space="0" w:color="auto"/>
              <w:left w:val="single" w:sz="4" w:space="0" w:color="auto"/>
              <w:bottom w:val="nil"/>
              <w:right w:val="single" w:sz="4" w:space="0" w:color="auto"/>
            </w:tcBorders>
            <w:vAlign w:val="center"/>
            <w:hideMark/>
          </w:tcPr>
          <w:p w14:paraId="3C2D0931" w14:textId="77777777" w:rsidR="0028397D" w:rsidRPr="0028397D" w:rsidRDefault="0028397D" w:rsidP="0028397D">
            <w:pPr>
              <w:spacing w:after="0"/>
              <w:jc w:val="center"/>
              <w:rPr>
                <w:rFonts w:ascii="Arial" w:eastAsiaTheme="minorEastAsia" w:hAnsi="Arial" w:cs="Arial"/>
                <w:sz w:val="18"/>
                <w:szCs w:val="18"/>
                <w:lang w:eastAsia="zh-CN"/>
              </w:rPr>
            </w:pPr>
            <w:r w:rsidRPr="0028397D">
              <w:rPr>
                <w:rFonts w:ascii="Arial" w:eastAsiaTheme="minorEastAsia" w:hAnsi="Arial" w:cs="Arial"/>
                <w:sz w:val="18"/>
                <w:szCs w:val="18"/>
                <w:lang w:eastAsia="zh-CN"/>
              </w:rPr>
              <w:t>CA_n28A-n71A</w:t>
            </w:r>
          </w:p>
        </w:tc>
        <w:tc>
          <w:tcPr>
            <w:tcW w:w="1028" w:type="pct"/>
            <w:tcBorders>
              <w:top w:val="single" w:sz="4" w:space="0" w:color="auto"/>
              <w:left w:val="nil"/>
              <w:bottom w:val="nil"/>
              <w:right w:val="single" w:sz="4" w:space="0" w:color="auto"/>
            </w:tcBorders>
            <w:vAlign w:val="center"/>
            <w:hideMark/>
          </w:tcPr>
          <w:p w14:paraId="26C66E79" w14:textId="4DDFB3E3" w:rsidR="0028397D" w:rsidRPr="0028397D" w:rsidRDefault="0028397D" w:rsidP="0028397D">
            <w:pPr>
              <w:spacing w:after="0"/>
              <w:jc w:val="center"/>
              <w:rPr>
                <w:rFonts w:ascii="Arial" w:eastAsiaTheme="minorEastAsia" w:hAnsi="Arial" w:cs="Arial"/>
                <w:sz w:val="18"/>
                <w:szCs w:val="18"/>
                <w:lang w:val="x-none" w:eastAsia="zh-CN"/>
              </w:rPr>
            </w:pPr>
            <w:r>
              <w:rPr>
                <w:rFonts w:ascii="Arial" w:eastAsiaTheme="minorEastAsia" w:hAnsi="Arial" w:cs="Arial"/>
                <w:sz w:val="18"/>
                <w:szCs w:val="18"/>
                <w:lang w:eastAsia="zh-CN"/>
              </w:rPr>
              <w:t>-</w:t>
            </w:r>
          </w:p>
        </w:tc>
        <w:tc>
          <w:tcPr>
            <w:tcW w:w="373" w:type="pct"/>
            <w:tcBorders>
              <w:top w:val="single" w:sz="4" w:space="0" w:color="auto"/>
              <w:left w:val="single" w:sz="4" w:space="0" w:color="auto"/>
              <w:bottom w:val="single" w:sz="4" w:space="0" w:color="auto"/>
              <w:right w:val="single" w:sz="4" w:space="0" w:color="auto"/>
            </w:tcBorders>
            <w:vAlign w:val="center"/>
            <w:hideMark/>
          </w:tcPr>
          <w:p w14:paraId="2588F159" w14:textId="77777777" w:rsidR="0028397D" w:rsidRPr="0028397D" w:rsidRDefault="0028397D" w:rsidP="0028397D">
            <w:pPr>
              <w:spacing w:after="0"/>
              <w:jc w:val="center"/>
              <w:rPr>
                <w:rFonts w:ascii="Arial" w:eastAsiaTheme="minorEastAsia" w:hAnsi="Arial" w:cs="Arial"/>
                <w:sz w:val="18"/>
                <w:szCs w:val="18"/>
                <w:lang w:val="sv-SE" w:eastAsia="zh-CN"/>
              </w:rPr>
            </w:pPr>
            <w:r w:rsidRPr="0028397D">
              <w:rPr>
                <w:rFonts w:ascii="Arial" w:eastAsiaTheme="minorEastAsia" w:hAnsi="Arial" w:cs="Arial"/>
                <w:sz w:val="18"/>
                <w:szCs w:val="18"/>
                <w:lang w:val="sv-SE" w:eastAsia="zh-CN"/>
              </w:rPr>
              <w:t>n28</w:t>
            </w:r>
          </w:p>
        </w:tc>
        <w:tc>
          <w:tcPr>
            <w:tcW w:w="1999" w:type="pct"/>
            <w:tcBorders>
              <w:top w:val="single" w:sz="4" w:space="0" w:color="auto"/>
              <w:left w:val="single" w:sz="4" w:space="0" w:color="auto"/>
              <w:bottom w:val="single" w:sz="4" w:space="0" w:color="auto"/>
              <w:right w:val="single" w:sz="4" w:space="0" w:color="auto"/>
            </w:tcBorders>
            <w:vAlign w:val="center"/>
            <w:hideMark/>
          </w:tcPr>
          <w:p w14:paraId="119FB18F" w14:textId="77777777" w:rsidR="0028397D" w:rsidRPr="0028397D" w:rsidRDefault="0028397D" w:rsidP="0028397D">
            <w:pPr>
              <w:spacing w:after="0"/>
              <w:jc w:val="center"/>
              <w:rPr>
                <w:rFonts w:ascii="Arial" w:eastAsiaTheme="minorEastAsia" w:hAnsi="Arial" w:cs="Arial"/>
                <w:sz w:val="18"/>
                <w:szCs w:val="18"/>
                <w:lang w:val="sv-SE" w:eastAsia="zh-CN"/>
              </w:rPr>
            </w:pPr>
            <w:r w:rsidRPr="0028397D">
              <w:rPr>
                <w:rFonts w:ascii="Arial" w:eastAsiaTheme="minorEastAsia" w:hAnsi="Arial" w:cs="Arial"/>
                <w:sz w:val="18"/>
                <w:szCs w:val="18"/>
                <w:lang w:val="sv-SE" w:eastAsia="zh-CN"/>
              </w:rPr>
              <w:t>5, 10, 15, 20, 30</w:t>
            </w:r>
          </w:p>
        </w:tc>
        <w:tc>
          <w:tcPr>
            <w:tcW w:w="668" w:type="pct"/>
            <w:tcBorders>
              <w:top w:val="single" w:sz="4" w:space="0" w:color="auto"/>
              <w:left w:val="single" w:sz="4" w:space="0" w:color="auto"/>
              <w:bottom w:val="nil"/>
              <w:right w:val="single" w:sz="4" w:space="0" w:color="auto"/>
            </w:tcBorders>
            <w:vAlign w:val="center"/>
            <w:hideMark/>
          </w:tcPr>
          <w:p w14:paraId="366B86B4" w14:textId="77777777" w:rsidR="0028397D" w:rsidRPr="0028397D" w:rsidRDefault="0028397D" w:rsidP="0028397D">
            <w:pPr>
              <w:spacing w:after="0"/>
              <w:jc w:val="center"/>
              <w:rPr>
                <w:rFonts w:ascii="Arial" w:eastAsiaTheme="minorEastAsia" w:hAnsi="Arial" w:cs="Arial"/>
                <w:sz w:val="18"/>
                <w:szCs w:val="18"/>
                <w:lang w:val="sv-SE" w:eastAsia="zh-CN"/>
              </w:rPr>
            </w:pPr>
            <w:r w:rsidRPr="0028397D">
              <w:rPr>
                <w:rFonts w:ascii="Arial" w:eastAsiaTheme="minorEastAsia" w:hAnsi="Arial" w:cs="Arial"/>
                <w:sz w:val="18"/>
                <w:szCs w:val="18"/>
                <w:lang w:val="sv-SE" w:eastAsia="zh-CN"/>
              </w:rPr>
              <w:t>0</w:t>
            </w:r>
          </w:p>
        </w:tc>
      </w:tr>
      <w:tr w:rsidR="0028397D" w:rsidRPr="0028397D" w14:paraId="232ABA70" w14:textId="77777777" w:rsidTr="0028397D">
        <w:trPr>
          <w:trHeight w:val="70"/>
        </w:trPr>
        <w:tc>
          <w:tcPr>
            <w:tcW w:w="931" w:type="pct"/>
            <w:tcBorders>
              <w:top w:val="nil"/>
              <w:left w:val="single" w:sz="4" w:space="0" w:color="auto"/>
              <w:bottom w:val="single" w:sz="4" w:space="0" w:color="auto"/>
              <w:right w:val="single" w:sz="4" w:space="0" w:color="auto"/>
            </w:tcBorders>
            <w:vAlign w:val="center"/>
          </w:tcPr>
          <w:p w14:paraId="7625BE07" w14:textId="77777777" w:rsidR="0028397D" w:rsidRPr="0028397D" w:rsidRDefault="0028397D" w:rsidP="0028397D">
            <w:pPr>
              <w:spacing w:after="0"/>
              <w:jc w:val="center"/>
              <w:rPr>
                <w:rFonts w:ascii="Arial" w:eastAsiaTheme="minorEastAsia" w:hAnsi="Arial" w:cs="Arial"/>
                <w:sz w:val="18"/>
                <w:szCs w:val="18"/>
                <w:lang w:eastAsia="zh-CN"/>
              </w:rPr>
            </w:pPr>
          </w:p>
        </w:tc>
        <w:tc>
          <w:tcPr>
            <w:tcW w:w="1028" w:type="pct"/>
            <w:tcBorders>
              <w:top w:val="nil"/>
              <w:left w:val="nil"/>
              <w:bottom w:val="single" w:sz="4" w:space="0" w:color="auto"/>
              <w:right w:val="single" w:sz="4" w:space="0" w:color="auto"/>
            </w:tcBorders>
            <w:vAlign w:val="center"/>
          </w:tcPr>
          <w:p w14:paraId="20F80D6D" w14:textId="77777777" w:rsidR="0028397D" w:rsidRPr="0028397D" w:rsidRDefault="0028397D" w:rsidP="0028397D">
            <w:pPr>
              <w:spacing w:after="0"/>
              <w:jc w:val="center"/>
              <w:rPr>
                <w:rFonts w:ascii="Arial" w:eastAsiaTheme="minorEastAsia" w:hAnsi="Arial" w:cs="Arial"/>
                <w:sz w:val="18"/>
                <w:szCs w:val="18"/>
                <w:lang w:val="sv-SE" w:eastAsia="zh-CN"/>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6727E43D" w14:textId="77777777" w:rsidR="0028397D" w:rsidRPr="0028397D" w:rsidRDefault="0028397D" w:rsidP="0028397D">
            <w:pPr>
              <w:spacing w:after="0"/>
              <w:jc w:val="center"/>
              <w:rPr>
                <w:rFonts w:ascii="Arial" w:eastAsiaTheme="minorEastAsia" w:hAnsi="Arial" w:cs="Arial"/>
                <w:sz w:val="18"/>
                <w:szCs w:val="18"/>
                <w:lang w:val="sv-SE" w:eastAsia="zh-CN"/>
              </w:rPr>
            </w:pPr>
            <w:r w:rsidRPr="0028397D">
              <w:rPr>
                <w:rFonts w:ascii="Arial" w:eastAsiaTheme="minorEastAsia" w:hAnsi="Arial" w:cs="Arial"/>
                <w:sz w:val="18"/>
                <w:szCs w:val="18"/>
                <w:lang w:val="sv-SE" w:eastAsia="zh-CN"/>
              </w:rPr>
              <w:t>n71</w:t>
            </w:r>
          </w:p>
        </w:tc>
        <w:tc>
          <w:tcPr>
            <w:tcW w:w="1999" w:type="pct"/>
            <w:tcBorders>
              <w:top w:val="single" w:sz="4" w:space="0" w:color="auto"/>
              <w:left w:val="single" w:sz="4" w:space="0" w:color="auto"/>
              <w:bottom w:val="single" w:sz="4" w:space="0" w:color="auto"/>
              <w:right w:val="single" w:sz="4" w:space="0" w:color="auto"/>
            </w:tcBorders>
            <w:vAlign w:val="center"/>
            <w:hideMark/>
          </w:tcPr>
          <w:p w14:paraId="006BE99B" w14:textId="77777777" w:rsidR="0028397D" w:rsidRPr="0028397D" w:rsidRDefault="0028397D" w:rsidP="0028397D">
            <w:pPr>
              <w:spacing w:after="0"/>
              <w:jc w:val="center"/>
              <w:rPr>
                <w:rFonts w:ascii="Arial" w:eastAsiaTheme="minorEastAsia" w:hAnsi="Arial" w:cs="Arial"/>
                <w:sz w:val="18"/>
                <w:szCs w:val="18"/>
                <w:lang w:val="sv-SE" w:eastAsia="zh-CN"/>
              </w:rPr>
            </w:pPr>
            <w:r w:rsidRPr="0028397D">
              <w:rPr>
                <w:rFonts w:ascii="Arial" w:eastAsiaTheme="minorEastAsia" w:hAnsi="Arial" w:cs="Arial"/>
                <w:sz w:val="18"/>
                <w:szCs w:val="18"/>
                <w:lang w:val="sv-SE" w:eastAsia="zh-CN"/>
              </w:rPr>
              <w:t>5, 10, 15, 20</w:t>
            </w:r>
          </w:p>
        </w:tc>
        <w:tc>
          <w:tcPr>
            <w:tcW w:w="668" w:type="pct"/>
            <w:tcBorders>
              <w:top w:val="nil"/>
              <w:left w:val="single" w:sz="4" w:space="0" w:color="auto"/>
              <w:bottom w:val="single" w:sz="4" w:space="0" w:color="auto"/>
              <w:right w:val="single" w:sz="4" w:space="0" w:color="auto"/>
            </w:tcBorders>
            <w:vAlign w:val="center"/>
          </w:tcPr>
          <w:p w14:paraId="46ED92EF" w14:textId="77777777" w:rsidR="0028397D" w:rsidRPr="0028397D" w:rsidRDefault="0028397D" w:rsidP="0028397D">
            <w:pPr>
              <w:spacing w:after="0"/>
              <w:jc w:val="center"/>
              <w:rPr>
                <w:rFonts w:ascii="Arial" w:eastAsiaTheme="minorEastAsia" w:hAnsi="Arial" w:cs="Arial"/>
                <w:sz w:val="18"/>
                <w:szCs w:val="18"/>
                <w:lang w:val="sv-SE" w:eastAsia="zh-CN"/>
              </w:rPr>
            </w:pPr>
          </w:p>
        </w:tc>
      </w:tr>
    </w:tbl>
    <w:p w14:paraId="611A5AC8" w14:textId="78CB3EA0" w:rsidR="00521851" w:rsidRDefault="0028397D" w:rsidP="00891CF8">
      <w:pPr>
        <w:spacing w:after="0"/>
        <w:rPr>
          <w:rFonts w:eastAsiaTheme="minorEastAsia"/>
          <w:lang w:eastAsia="zh-CN"/>
        </w:rPr>
      </w:pPr>
      <w:r>
        <w:rPr>
          <w:rFonts w:eastAsiaTheme="minor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DC7D5E" w:rsidRPr="00F9519C" w14:paraId="5033FA85" w14:textId="77777777" w:rsidTr="00A246E9">
        <w:trPr>
          <w:tblHeader/>
          <w:jc w:val="center"/>
        </w:trPr>
        <w:tc>
          <w:tcPr>
            <w:tcW w:w="767" w:type="dxa"/>
            <w:vMerge w:val="restart"/>
            <w:vAlign w:val="center"/>
          </w:tcPr>
          <w:p w14:paraId="1AED232D" w14:textId="77777777" w:rsidR="00DC7D5E" w:rsidRPr="00F9519C" w:rsidRDefault="00DC7D5E" w:rsidP="00A246E9">
            <w:pPr>
              <w:pStyle w:val="TAH"/>
              <w:keepNext w:val="0"/>
              <w:keepLines w:val="0"/>
              <w:rPr>
                <w:rFonts w:eastAsiaTheme="minorEastAsia"/>
              </w:rPr>
            </w:pPr>
            <w:r w:rsidRPr="00F9519C">
              <w:rPr>
                <w:rFonts w:eastAsiaTheme="minorEastAsia"/>
              </w:rPr>
              <w:t>UL band</w:t>
            </w:r>
          </w:p>
        </w:tc>
        <w:tc>
          <w:tcPr>
            <w:tcW w:w="767" w:type="dxa"/>
            <w:vMerge w:val="restart"/>
            <w:vAlign w:val="center"/>
          </w:tcPr>
          <w:p w14:paraId="166B2B13" w14:textId="77777777" w:rsidR="00DC7D5E" w:rsidRPr="00F9519C" w:rsidRDefault="00DC7D5E" w:rsidP="00A246E9">
            <w:pPr>
              <w:pStyle w:val="TAH"/>
              <w:keepNext w:val="0"/>
              <w:keepLines w:val="0"/>
              <w:rPr>
                <w:rFonts w:eastAsiaTheme="minorEastAsia"/>
              </w:rPr>
            </w:pPr>
            <w:r w:rsidRPr="00F9519C">
              <w:rPr>
                <w:rFonts w:eastAsiaTheme="minorEastAsia"/>
              </w:rPr>
              <w:t>DL band</w:t>
            </w:r>
          </w:p>
        </w:tc>
        <w:tc>
          <w:tcPr>
            <w:tcW w:w="805" w:type="dxa"/>
            <w:vAlign w:val="center"/>
          </w:tcPr>
          <w:p w14:paraId="28603472" w14:textId="77777777" w:rsidR="00DC7D5E" w:rsidRPr="00F9519C" w:rsidRDefault="00DC7D5E" w:rsidP="00A246E9">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69" w:type="dxa"/>
            <w:vAlign w:val="center"/>
          </w:tcPr>
          <w:p w14:paraId="0DC8CA44" w14:textId="77777777" w:rsidR="00DC7D5E" w:rsidRPr="00F9519C" w:rsidRDefault="00DC7D5E" w:rsidP="00A246E9">
            <w:pPr>
              <w:pStyle w:val="TAH"/>
              <w:keepNext w:val="0"/>
              <w:keepLines w:val="0"/>
              <w:rPr>
                <w:rFonts w:eastAsiaTheme="minorEastAsia"/>
              </w:rPr>
            </w:pPr>
            <w:r w:rsidRPr="00F9519C">
              <w:rPr>
                <w:rFonts w:eastAsiaTheme="minorEastAsia"/>
              </w:rPr>
              <w:t>UL BW</w:t>
            </w:r>
          </w:p>
        </w:tc>
        <w:tc>
          <w:tcPr>
            <w:tcW w:w="1001" w:type="dxa"/>
            <w:vAlign w:val="center"/>
          </w:tcPr>
          <w:p w14:paraId="6B0445CD" w14:textId="77777777" w:rsidR="00DC7D5E" w:rsidRPr="00F9519C" w:rsidRDefault="00DC7D5E" w:rsidP="00A246E9">
            <w:pPr>
              <w:pStyle w:val="TAH"/>
              <w:keepNext w:val="0"/>
              <w:keepLines w:val="0"/>
              <w:rPr>
                <w:rFonts w:eastAsiaTheme="minorEastAsia"/>
                <w:lang w:eastAsia="zh-CN"/>
              </w:rPr>
            </w:pPr>
            <w:r w:rsidRPr="00F9519C">
              <w:rPr>
                <w:rFonts w:eastAsiaTheme="minorEastAsia"/>
                <w:lang w:eastAsia="zh-CN"/>
              </w:rPr>
              <w:t>SCS of UL band</w:t>
            </w:r>
          </w:p>
        </w:tc>
        <w:tc>
          <w:tcPr>
            <w:tcW w:w="1890" w:type="dxa"/>
            <w:vAlign w:val="center"/>
          </w:tcPr>
          <w:p w14:paraId="1DF6C508" w14:textId="77777777" w:rsidR="00DC7D5E" w:rsidRPr="00F9519C" w:rsidRDefault="00DC7D5E" w:rsidP="00A246E9">
            <w:pPr>
              <w:pStyle w:val="TAH"/>
              <w:keepNext w:val="0"/>
              <w:keepLines w:val="0"/>
              <w:rPr>
                <w:rFonts w:eastAsiaTheme="minorEastAsia"/>
              </w:rPr>
            </w:pPr>
            <w:r w:rsidRPr="00F9519C">
              <w:rPr>
                <w:rFonts w:eastAsiaTheme="minorEastAsia"/>
              </w:rPr>
              <w:t>UL RB Allocation</w:t>
            </w:r>
          </w:p>
        </w:tc>
        <w:tc>
          <w:tcPr>
            <w:tcW w:w="805" w:type="dxa"/>
            <w:vAlign w:val="center"/>
          </w:tcPr>
          <w:p w14:paraId="1EF18B9D" w14:textId="77777777" w:rsidR="00DC7D5E" w:rsidRPr="00F9519C" w:rsidRDefault="00DC7D5E" w:rsidP="00A246E9">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69" w:type="dxa"/>
            <w:vAlign w:val="center"/>
          </w:tcPr>
          <w:p w14:paraId="3385D95B" w14:textId="77777777" w:rsidR="00DC7D5E" w:rsidRPr="00F9519C" w:rsidRDefault="00DC7D5E" w:rsidP="00A246E9">
            <w:pPr>
              <w:pStyle w:val="TAH"/>
              <w:keepNext w:val="0"/>
              <w:keepLines w:val="0"/>
              <w:rPr>
                <w:rFonts w:eastAsiaTheme="minorEastAsia"/>
              </w:rPr>
            </w:pPr>
            <w:r w:rsidRPr="00F9519C">
              <w:rPr>
                <w:rFonts w:eastAsiaTheme="minorEastAsia"/>
              </w:rPr>
              <w:t>DL BW</w:t>
            </w:r>
          </w:p>
        </w:tc>
        <w:tc>
          <w:tcPr>
            <w:tcW w:w="688" w:type="dxa"/>
            <w:vAlign w:val="center"/>
          </w:tcPr>
          <w:p w14:paraId="30F0514D" w14:textId="77777777" w:rsidR="00DC7D5E" w:rsidRPr="00F9519C" w:rsidRDefault="00DC7D5E" w:rsidP="00A246E9">
            <w:pPr>
              <w:pStyle w:val="TAH"/>
              <w:keepNext w:val="0"/>
              <w:keepLines w:val="0"/>
              <w:rPr>
                <w:rFonts w:eastAsiaTheme="minorEastAsia"/>
              </w:rPr>
            </w:pPr>
            <w:r w:rsidRPr="00F9519C">
              <w:rPr>
                <w:rFonts w:eastAsiaTheme="minorEastAsia"/>
              </w:rPr>
              <w:t>MSD</w:t>
            </w:r>
          </w:p>
        </w:tc>
        <w:tc>
          <w:tcPr>
            <w:tcW w:w="1368" w:type="dxa"/>
            <w:vMerge w:val="restart"/>
            <w:vAlign w:val="center"/>
          </w:tcPr>
          <w:p w14:paraId="0E6BB744" w14:textId="77777777" w:rsidR="00DC7D5E" w:rsidRPr="00F9519C" w:rsidRDefault="00DC7D5E" w:rsidP="00A246E9">
            <w:pPr>
              <w:pStyle w:val="TAH"/>
              <w:keepNext w:val="0"/>
              <w:keepLines w:val="0"/>
              <w:rPr>
                <w:rFonts w:eastAsiaTheme="minorEastAsia"/>
                <w:lang w:eastAsia="zh-CN"/>
              </w:rPr>
            </w:pPr>
            <w:r w:rsidRPr="00F9519C">
              <w:rPr>
                <w:rFonts w:eastAsiaTheme="minorEastAsia"/>
                <w:lang w:eastAsia="zh-CN"/>
              </w:rPr>
              <w:t>Cross-band</w:t>
            </w:r>
          </w:p>
          <w:p w14:paraId="55625955" w14:textId="77777777" w:rsidR="00DC7D5E" w:rsidRPr="00F9519C" w:rsidRDefault="00DC7D5E" w:rsidP="00A246E9">
            <w:pPr>
              <w:pStyle w:val="TAH"/>
              <w:keepNext w:val="0"/>
              <w:keepLines w:val="0"/>
              <w:rPr>
                <w:rFonts w:eastAsiaTheme="minorEastAsia"/>
                <w:lang w:eastAsia="zh-CN"/>
              </w:rPr>
            </w:pPr>
            <w:r w:rsidRPr="00F9519C">
              <w:rPr>
                <w:rFonts w:eastAsiaTheme="minorEastAsia"/>
                <w:lang w:eastAsia="zh-CN"/>
              </w:rPr>
              <w:t>Interference</w:t>
            </w:r>
          </w:p>
          <w:p w14:paraId="390A0379" w14:textId="77777777" w:rsidR="00DC7D5E" w:rsidRPr="00F9519C" w:rsidRDefault="00DC7D5E" w:rsidP="00A246E9">
            <w:pPr>
              <w:pStyle w:val="TAH"/>
              <w:keepNext w:val="0"/>
              <w:keepLines w:val="0"/>
              <w:rPr>
                <w:rFonts w:eastAsiaTheme="minorEastAsia"/>
                <w:lang w:eastAsia="zh-CN"/>
              </w:rPr>
            </w:pPr>
            <w:r w:rsidRPr="00F9519C">
              <w:rPr>
                <w:rFonts w:eastAsiaTheme="minorEastAsia"/>
                <w:lang w:eastAsia="zh-CN"/>
              </w:rPr>
              <w:t>source</w:t>
            </w:r>
          </w:p>
        </w:tc>
      </w:tr>
      <w:tr w:rsidR="00DC7D5E" w:rsidRPr="00F9519C" w14:paraId="1D05C9B6" w14:textId="77777777" w:rsidTr="00A246E9">
        <w:trPr>
          <w:tblHeader/>
          <w:jc w:val="center"/>
        </w:trPr>
        <w:tc>
          <w:tcPr>
            <w:tcW w:w="767" w:type="dxa"/>
            <w:vMerge/>
            <w:vAlign w:val="center"/>
          </w:tcPr>
          <w:p w14:paraId="751E97AE" w14:textId="77777777" w:rsidR="00DC7D5E" w:rsidRPr="00F9519C" w:rsidRDefault="00DC7D5E" w:rsidP="00A246E9">
            <w:pPr>
              <w:pStyle w:val="TAH"/>
              <w:keepNext w:val="0"/>
              <w:keepLines w:val="0"/>
              <w:rPr>
                <w:rFonts w:eastAsiaTheme="minorEastAsia" w:cs="Arial"/>
                <w:bCs/>
                <w:szCs w:val="18"/>
              </w:rPr>
            </w:pPr>
          </w:p>
        </w:tc>
        <w:tc>
          <w:tcPr>
            <w:tcW w:w="767" w:type="dxa"/>
            <w:vMerge/>
            <w:vAlign w:val="center"/>
          </w:tcPr>
          <w:p w14:paraId="31ADE679" w14:textId="77777777" w:rsidR="00DC7D5E" w:rsidRPr="00F9519C" w:rsidRDefault="00DC7D5E" w:rsidP="00A246E9">
            <w:pPr>
              <w:pStyle w:val="TAH"/>
              <w:keepNext w:val="0"/>
              <w:keepLines w:val="0"/>
              <w:rPr>
                <w:rFonts w:eastAsiaTheme="minorEastAsia" w:cs="Arial"/>
                <w:bCs/>
                <w:szCs w:val="18"/>
              </w:rPr>
            </w:pPr>
          </w:p>
        </w:tc>
        <w:tc>
          <w:tcPr>
            <w:tcW w:w="805" w:type="dxa"/>
            <w:vAlign w:val="center"/>
          </w:tcPr>
          <w:p w14:paraId="776F77F6" w14:textId="77777777" w:rsidR="00DC7D5E" w:rsidRPr="00F9519C" w:rsidRDefault="00DC7D5E" w:rsidP="00A246E9">
            <w:pPr>
              <w:pStyle w:val="TAH"/>
              <w:keepNext w:val="0"/>
              <w:keepLines w:val="0"/>
              <w:rPr>
                <w:rFonts w:eastAsiaTheme="minorEastAsia"/>
              </w:rPr>
            </w:pPr>
            <w:r w:rsidRPr="00F9519C">
              <w:rPr>
                <w:rFonts w:eastAsiaTheme="minorEastAsia"/>
              </w:rPr>
              <w:t>(MHz)</w:t>
            </w:r>
          </w:p>
        </w:tc>
        <w:tc>
          <w:tcPr>
            <w:tcW w:w="769" w:type="dxa"/>
            <w:vAlign w:val="center"/>
          </w:tcPr>
          <w:p w14:paraId="0A5A0790" w14:textId="77777777" w:rsidR="00DC7D5E" w:rsidRPr="00F9519C" w:rsidRDefault="00DC7D5E" w:rsidP="00A246E9">
            <w:pPr>
              <w:pStyle w:val="TAH"/>
              <w:keepNext w:val="0"/>
              <w:keepLines w:val="0"/>
              <w:rPr>
                <w:rFonts w:eastAsiaTheme="minorEastAsia"/>
              </w:rPr>
            </w:pPr>
            <w:r w:rsidRPr="00F9519C">
              <w:rPr>
                <w:rFonts w:eastAsiaTheme="minorEastAsia"/>
              </w:rPr>
              <w:t>(MHz)</w:t>
            </w:r>
          </w:p>
        </w:tc>
        <w:tc>
          <w:tcPr>
            <w:tcW w:w="1001" w:type="dxa"/>
            <w:vAlign w:val="center"/>
          </w:tcPr>
          <w:p w14:paraId="3AE0E812" w14:textId="77777777" w:rsidR="00DC7D5E" w:rsidRPr="00F9519C" w:rsidRDefault="00DC7D5E" w:rsidP="00A246E9">
            <w:pPr>
              <w:pStyle w:val="TAH"/>
              <w:keepNext w:val="0"/>
              <w:keepLines w:val="0"/>
              <w:rPr>
                <w:rFonts w:eastAsiaTheme="minorEastAsia"/>
                <w:lang w:eastAsia="zh-CN"/>
              </w:rPr>
            </w:pPr>
            <w:r w:rsidRPr="00F9519C">
              <w:rPr>
                <w:rFonts w:eastAsiaTheme="minorEastAsia"/>
                <w:lang w:eastAsia="zh-CN"/>
              </w:rPr>
              <w:t>(kHz)</w:t>
            </w:r>
          </w:p>
        </w:tc>
        <w:tc>
          <w:tcPr>
            <w:tcW w:w="1890" w:type="dxa"/>
            <w:vAlign w:val="center"/>
          </w:tcPr>
          <w:p w14:paraId="6133BC53" w14:textId="77777777" w:rsidR="00DC7D5E" w:rsidRPr="00F9519C" w:rsidRDefault="00DC7D5E" w:rsidP="00A246E9">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805" w:type="dxa"/>
            <w:vAlign w:val="center"/>
          </w:tcPr>
          <w:p w14:paraId="18CCA86D" w14:textId="77777777" w:rsidR="00DC7D5E" w:rsidRPr="00F9519C" w:rsidRDefault="00DC7D5E" w:rsidP="00A246E9">
            <w:pPr>
              <w:pStyle w:val="TAH"/>
              <w:keepNext w:val="0"/>
              <w:keepLines w:val="0"/>
              <w:rPr>
                <w:rFonts w:eastAsiaTheme="minorEastAsia"/>
              </w:rPr>
            </w:pPr>
            <w:r w:rsidRPr="00F9519C">
              <w:rPr>
                <w:rFonts w:eastAsiaTheme="minorEastAsia"/>
              </w:rPr>
              <w:t>(MHz)</w:t>
            </w:r>
          </w:p>
        </w:tc>
        <w:tc>
          <w:tcPr>
            <w:tcW w:w="769" w:type="dxa"/>
            <w:vAlign w:val="center"/>
          </w:tcPr>
          <w:p w14:paraId="7E662321" w14:textId="77777777" w:rsidR="00DC7D5E" w:rsidRPr="00F9519C" w:rsidRDefault="00DC7D5E" w:rsidP="00A246E9">
            <w:pPr>
              <w:pStyle w:val="TAH"/>
              <w:keepNext w:val="0"/>
              <w:keepLines w:val="0"/>
              <w:rPr>
                <w:rFonts w:eastAsiaTheme="minorEastAsia"/>
              </w:rPr>
            </w:pPr>
            <w:r w:rsidRPr="00F9519C">
              <w:rPr>
                <w:rFonts w:eastAsiaTheme="minorEastAsia"/>
              </w:rPr>
              <w:t>(MHz)</w:t>
            </w:r>
          </w:p>
        </w:tc>
        <w:tc>
          <w:tcPr>
            <w:tcW w:w="688" w:type="dxa"/>
            <w:vAlign w:val="center"/>
          </w:tcPr>
          <w:p w14:paraId="2F5E9868" w14:textId="77777777" w:rsidR="00DC7D5E" w:rsidRPr="00F9519C" w:rsidRDefault="00DC7D5E" w:rsidP="00A246E9">
            <w:pPr>
              <w:pStyle w:val="TAH"/>
              <w:keepNext w:val="0"/>
              <w:keepLines w:val="0"/>
              <w:rPr>
                <w:rFonts w:eastAsiaTheme="minorEastAsia"/>
              </w:rPr>
            </w:pPr>
            <w:r w:rsidRPr="00F9519C">
              <w:rPr>
                <w:rFonts w:eastAsiaTheme="minorEastAsia"/>
              </w:rPr>
              <w:t>(dB)</w:t>
            </w:r>
          </w:p>
        </w:tc>
        <w:tc>
          <w:tcPr>
            <w:tcW w:w="1368" w:type="dxa"/>
            <w:vMerge/>
            <w:vAlign w:val="center"/>
          </w:tcPr>
          <w:p w14:paraId="5B09AB84" w14:textId="77777777" w:rsidR="00DC7D5E" w:rsidRPr="00F9519C" w:rsidRDefault="00DC7D5E" w:rsidP="00A246E9">
            <w:pPr>
              <w:overflowPunct/>
              <w:autoSpaceDE/>
              <w:autoSpaceDN/>
              <w:adjustRightInd/>
              <w:spacing w:after="0"/>
              <w:jc w:val="center"/>
              <w:textAlignment w:val="auto"/>
              <w:rPr>
                <w:rFonts w:ascii="Arial" w:eastAsiaTheme="minorEastAsia" w:hAnsi="Arial" w:cs="Arial"/>
                <w:b/>
                <w:bCs/>
                <w:sz w:val="18"/>
                <w:szCs w:val="18"/>
                <w:lang w:eastAsia="zh-CN"/>
              </w:rPr>
            </w:pPr>
          </w:p>
        </w:tc>
      </w:tr>
      <w:tr w:rsidR="00DC7D5E" w:rsidRPr="00F9519C" w14:paraId="2297D3E8" w14:textId="77777777" w:rsidTr="00A246E9">
        <w:trPr>
          <w:jc w:val="center"/>
        </w:trPr>
        <w:tc>
          <w:tcPr>
            <w:tcW w:w="767" w:type="dxa"/>
            <w:vAlign w:val="center"/>
          </w:tcPr>
          <w:p w14:paraId="3E3230A4" w14:textId="77777777" w:rsidR="00DC7D5E" w:rsidRPr="00F9519C" w:rsidRDefault="00DC7D5E" w:rsidP="00A246E9">
            <w:pPr>
              <w:pStyle w:val="TAC"/>
              <w:keepNext w:val="0"/>
              <w:keepLines w:val="0"/>
              <w:rPr>
                <w:rFonts w:eastAsiaTheme="minorEastAsia"/>
                <w:lang w:eastAsia="zh-CN"/>
              </w:rPr>
            </w:pPr>
            <w:r w:rsidRPr="00F9519C">
              <w:rPr>
                <w:rFonts w:eastAsiaTheme="minorEastAsia"/>
                <w:lang w:eastAsia="zh-CN"/>
              </w:rPr>
              <w:t>n28</w:t>
            </w:r>
          </w:p>
        </w:tc>
        <w:tc>
          <w:tcPr>
            <w:tcW w:w="767" w:type="dxa"/>
            <w:vAlign w:val="center"/>
          </w:tcPr>
          <w:p w14:paraId="2680D3C1" w14:textId="77777777" w:rsidR="00DC7D5E" w:rsidRPr="00F9519C" w:rsidRDefault="00DC7D5E" w:rsidP="00A246E9">
            <w:pPr>
              <w:pStyle w:val="TAC"/>
              <w:keepNext w:val="0"/>
              <w:keepLines w:val="0"/>
              <w:rPr>
                <w:rFonts w:eastAsiaTheme="minorEastAsia"/>
                <w:lang w:eastAsia="zh-CN"/>
              </w:rPr>
            </w:pPr>
            <w:r w:rsidRPr="00F9519C">
              <w:rPr>
                <w:rFonts w:eastAsiaTheme="minorEastAsia"/>
                <w:lang w:eastAsia="zh-CN"/>
              </w:rPr>
              <w:t>n71</w:t>
            </w:r>
          </w:p>
        </w:tc>
        <w:tc>
          <w:tcPr>
            <w:tcW w:w="805" w:type="dxa"/>
            <w:vAlign w:val="center"/>
          </w:tcPr>
          <w:p w14:paraId="3748543A"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718</w:t>
            </w:r>
          </w:p>
        </w:tc>
        <w:tc>
          <w:tcPr>
            <w:tcW w:w="769" w:type="dxa"/>
            <w:noWrap/>
            <w:vAlign w:val="center"/>
          </w:tcPr>
          <w:p w14:paraId="6CD408FD"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30</w:t>
            </w:r>
          </w:p>
        </w:tc>
        <w:tc>
          <w:tcPr>
            <w:tcW w:w="1001" w:type="dxa"/>
            <w:vAlign w:val="center"/>
          </w:tcPr>
          <w:p w14:paraId="1D69BC89"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C729986"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25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05" w:type="dxa"/>
            <w:vAlign w:val="center"/>
          </w:tcPr>
          <w:p w14:paraId="5378AE01" w14:textId="77777777" w:rsidR="00DC7D5E" w:rsidRPr="00F9519C" w:rsidRDefault="00DC7D5E" w:rsidP="00A246E9">
            <w:pPr>
              <w:pStyle w:val="TAC"/>
              <w:keepNext w:val="0"/>
              <w:keepLines w:val="0"/>
              <w:rPr>
                <w:rFonts w:eastAsiaTheme="minorEastAsia"/>
                <w:lang w:eastAsia="zh-CN"/>
              </w:rPr>
            </w:pPr>
            <w:r w:rsidRPr="00F9519C">
              <w:rPr>
                <w:rFonts w:eastAsiaTheme="minorEastAsia"/>
                <w:lang w:eastAsia="zh-CN"/>
              </w:rPr>
              <w:t>649.5</w:t>
            </w:r>
          </w:p>
        </w:tc>
        <w:tc>
          <w:tcPr>
            <w:tcW w:w="769" w:type="dxa"/>
            <w:noWrap/>
            <w:vAlign w:val="center"/>
          </w:tcPr>
          <w:p w14:paraId="57B82DCF" w14:textId="77777777" w:rsidR="00DC7D5E" w:rsidRPr="00F9519C" w:rsidRDefault="00DC7D5E" w:rsidP="00A246E9">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FC2490C"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6B792BF2"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ACLR2</w:t>
            </w:r>
          </w:p>
        </w:tc>
      </w:tr>
      <w:tr w:rsidR="00DC7D5E" w:rsidRPr="00F9519C" w14:paraId="1CDCD64E" w14:textId="77777777" w:rsidTr="00DC7D5E">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4604EF1" w14:textId="77777777" w:rsidR="00DC7D5E" w:rsidRPr="00F9519C" w:rsidRDefault="00DC7D5E" w:rsidP="00A246E9">
            <w:pPr>
              <w:pStyle w:val="TAC"/>
              <w:keepNext w:val="0"/>
              <w:keepLines w:val="0"/>
              <w:rPr>
                <w:rFonts w:eastAsiaTheme="minorEastAsia"/>
                <w:lang w:eastAsia="zh-CN"/>
              </w:rPr>
            </w:pPr>
            <w:r w:rsidRPr="00F9519C">
              <w:rPr>
                <w:rFonts w:eastAsiaTheme="minorEastAsia"/>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tcPr>
          <w:p w14:paraId="2DC15688" w14:textId="77777777" w:rsidR="00DC7D5E" w:rsidRPr="00F9519C" w:rsidRDefault="00DC7D5E" w:rsidP="00A246E9">
            <w:pPr>
              <w:pStyle w:val="TAC"/>
              <w:keepNext w:val="0"/>
              <w:keepLines w:val="0"/>
              <w:rPr>
                <w:rFonts w:eastAsiaTheme="minorEastAsia"/>
                <w:lang w:eastAsia="zh-CN"/>
              </w:rPr>
            </w:pPr>
            <w:r w:rsidRPr="00F9519C">
              <w:rPr>
                <w:rFonts w:eastAsiaTheme="minorEastAsia"/>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6D21774B"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tcPr>
          <w:p w14:paraId="37EA7AEC"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97A812F"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BBAAC8F"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20 (</w:t>
            </w:r>
            <w:proofErr w:type="spellStart"/>
            <w:r w:rsidRPr="00F9519C">
              <w:rPr>
                <w:rFonts w:eastAsiaTheme="minorEastAsia"/>
                <w:bCs/>
                <w:lang w:eastAsia="zh-CN"/>
              </w:rPr>
              <w:t>RBstart</w:t>
            </w:r>
            <w:proofErr w:type="spellEnd"/>
            <w:r w:rsidRPr="00F9519C">
              <w:rPr>
                <w:rFonts w:eastAsiaTheme="minorEastAsia"/>
                <w:bCs/>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337AC48A" w14:textId="77777777" w:rsidR="00DC7D5E" w:rsidRPr="00F9519C" w:rsidRDefault="00DC7D5E" w:rsidP="00A246E9">
            <w:pPr>
              <w:pStyle w:val="TAC"/>
              <w:keepNext w:val="0"/>
              <w:keepLines w:val="0"/>
              <w:rPr>
                <w:rFonts w:eastAsiaTheme="minorEastAsia"/>
                <w:lang w:eastAsia="zh-CN"/>
              </w:rPr>
            </w:pPr>
            <w:r w:rsidRPr="00F9519C">
              <w:rPr>
                <w:rFonts w:eastAsiaTheme="minorEastAsia"/>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07D2ACC4" w14:textId="77777777" w:rsidR="00DC7D5E" w:rsidRPr="00F9519C" w:rsidRDefault="00DC7D5E" w:rsidP="00A246E9">
            <w:pPr>
              <w:pStyle w:val="TAC"/>
              <w:keepNext w:val="0"/>
              <w:keepLines w:val="0"/>
              <w:rPr>
                <w:rFonts w:eastAsiaTheme="minorEastAsia"/>
                <w:lang w:eastAsia="zh-CN"/>
              </w:rPr>
            </w:pPr>
            <w:r w:rsidRPr="00F9519C">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83A8B62"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tcPr>
          <w:p w14:paraId="39020093" w14:textId="77777777" w:rsidR="00DC7D5E" w:rsidRPr="00F9519C" w:rsidRDefault="00DC7D5E" w:rsidP="00A246E9">
            <w:pPr>
              <w:pStyle w:val="TAC"/>
              <w:keepNext w:val="0"/>
              <w:keepLines w:val="0"/>
              <w:rPr>
                <w:rFonts w:eastAsiaTheme="minorEastAsia"/>
                <w:bCs/>
                <w:lang w:eastAsia="zh-CN"/>
              </w:rPr>
            </w:pPr>
            <w:r w:rsidRPr="00F9519C">
              <w:rPr>
                <w:rFonts w:eastAsiaTheme="minorEastAsia"/>
                <w:bCs/>
                <w:lang w:eastAsia="zh-CN"/>
              </w:rPr>
              <w:t>&gt;ACLR2</w:t>
            </w:r>
          </w:p>
        </w:tc>
      </w:tr>
    </w:tbl>
    <w:p w14:paraId="3B809A57" w14:textId="77777777" w:rsidR="00DC7D5E" w:rsidRDefault="00DC7D5E" w:rsidP="00891CF8">
      <w:pPr>
        <w:spacing w:after="0"/>
        <w:rPr>
          <w:rFonts w:eastAsiaTheme="minorEastAsia"/>
          <w:lang w:eastAsia="zh-CN"/>
        </w:rPr>
      </w:pPr>
    </w:p>
    <w:p w14:paraId="5BE21C93" w14:textId="77777777" w:rsidR="00DC7D5E" w:rsidRDefault="00DC7D5E" w:rsidP="00891CF8">
      <w:pPr>
        <w:spacing w:after="0"/>
        <w:rPr>
          <w:rFonts w:eastAsiaTheme="minorEastAsia"/>
          <w:lang w:eastAsia="zh-CN"/>
        </w:rPr>
      </w:pPr>
    </w:p>
    <w:p w14:paraId="1DD158E0" w14:textId="77777777" w:rsidR="00DC7D5E" w:rsidRDefault="00DC7D5E" w:rsidP="00891CF8">
      <w:pPr>
        <w:spacing w:after="0"/>
        <w:rPr>
          <w:rFonts w:eastAsiaTheme="minorEastAsia"/>
          <w:lang w:eastAsia="zh-CN"/>
        </w:rPr>
      </w:pPr>
    </w:p>
    <w:p w14:paraId="2F303476" w14:textId="0DD02C97" w:rsidR="00521851" w:rsidRDefault="00521851" w:rsidP="00891CF8">
      <w:pPr>
        <w:spacing w:after="0"/>
        <w:rPr>
          <w:rFonts w:eastAsiaTheme="minorEastAsia"/>
          <w:lang w:eastAsia="zh-CN"/>
        </w:rPr>
      </w:pPr>
      <w:r>
        <w:rPr>
          <w:rFonts w:eastAsiaTheme="minorEastAsia"/>
          <w:lang w:eastAsia="zh-CN"/>
        </w:rPr>
        <w:t>In terms of implementation</w:t>
      </w:r>
      <w:r w:rsidR="00DC7D5E">
        <w:rPr>
          <w:rFonts w:eastAsiaTheme="minorEastAsia"/>
          <w:lang w:eastAsia="zh-CN"/>
        </w:rPr>
        <w:t>,</w:t>
      </w:r>
      <w:r>
        <w:rPr>
          <w:rFonts w:eastAsiaTheme="minorEastAsia"/>
          <w:lang w:eastAsia="zh-CN"/>
        </w:rPr>
        <w:t xml:space="preserve"> </w:t>
      </w:r>
      <w:r w:rsidR="00DC7D5E">
        <w:rPr>
          <w:rFonts w:eastAsiaTheme="minorEastAsia"/>
          <w:lang w:eastAsia="zh-CN"/>
        </w:rPr>
        <w:t>for</w:t>
      </w:r>
      <w:r>
        <w:rPr>
          <w:rFonts w:eastAsiaTheme="minorEastAsia"/>
          <w:lang w:eastAsia="zh-CN"/>
        </w:rPr>
        <w:t xml:space="preserve"> </w:t>
      </w:r>
      <w:r w:rsidR="00DC7D5E">
        <w:rPr>
          <w:rFonts w:eastAsiaTheme="minorEastAsia"/>
          <w:lang w:eastAsia="zh-CN"/>
        </w:rPr>
        <w:t xml:space="preserve">the specified </w:t>
      </w:r>
      <w:r>
        <w:rPr>
          <w:rFonts w:eastAsiaTheme="minorEastAsia"/>
          <w:lang w:eastAsia="zh-CN"/>
        </w:rPr>
        <w:t xml:space="preserve">cross-band MSD, like for other LBLB cases, a </w:t>
      </w:r>
      <w:r w:rsidR="0028397D">
        <w:rPr>
          <w:rFonts w:eastAsiaTheme="minorEastAsia"/>
          <w:lang w:eastAsia="zh-CN"/>
        </w:rPr>
        <w:t>two-antenna</w:t>
      </w:r>
      <w:r>
        <w:rPr>
          <w:rFonts w:eastAsiaTheme="minorEastAsia"/>
          <w:lang w:eastAsia="zh-CN"/>
        </w:rPr>
        <w:t xml:space="preserve"> architecture with dual triplexers and assume the reuse of a CA_n28-n105 and full </w:t>
      </w:r>
      <w:r w:rsidR="00C25FF8">
        <w:rPr>
          <w:rFonts w:eastAsiaTheme="minorEastAsia"/>
          <w:lang w:eastAsia="zh-CN"/>
        </w:rPr>
        <w:t>B</w:t>
      </w:r>
      <w:r>
        <w:rPr>
          <w:rFonts w:eastAsiaTheme="minorEastAsia"/>
          <w:lang w:eastAsia="zh-CN"/>
        </w:rPr>
        <w:t>and n28 implementation</w:t>
      </w:r>
      <w:r w:rsidR="00DC7D5E">
        <w:rPr>
          <w:rFonts w:eastAsiaTheme="minorEastAsia"/>
          <w:lang w:eastAsia="zh-CN"/>
        </w:rPr>
        <w:t xml:space="preserve"> was assumed</w:t>
      </w:r>
      <w:r>
        <w:rPr>
          <w:rFonts w:eastAsiaTheme="minorEastAsia"/>
          <w:lang w:eastAsia="zh-CN"/>
        </w:rPr>
        <w:t>:</w:t>
      </w:r>
    </w:p>
    <w:p w14:paraId="5863CD86" w14:textId="5FC378A8" w:rsidR="00521851" w:rsidRDefault="00521851" w:rsidP="00521851">
      <w:pPr>
        <w:pStyle w:val="ListParagraph"/>
        <w:numPr>
          <w:ilvl w:val="0"/>
          <w:numId w:val="43"/>
        </w:numPr>
        <w:spacing w:after="0"/>
        <w:ind w:firstLineChars="0"/>
        <w:rPr>
          <w:rFonts w:eastAsiaTheme="minorEastAsia"/>
          <w:lang w:eastAsia="zh-CN"/>
        </w:rPr>
      </w:pPr>
      <w:r w:rsidRPr="00521851">
        <w:rPr>
          <w:rFonts w:eastAsiaTheme="minorEastAsia"/>
          <w:lang w:eastAsia="zh-CN"/>
        </w:rPr>
        <w:t>Antenna 1 with a n105DL+n105UL+n28DL triplexer</w:t>
      </w:r>
    </w:p>
    <w:p w14:paraId="79B1F955" w14:textId="064B57FA" w:rsidR="00521851" w:rsidRDefault="00521851" w:rsidP="00521851">
      <w:pPr>
        <w:pStyle w:val="ListParagraph"/>
        <w:numPr>
          <w:ilvl w:val="0"/>
          <w:numId w:val="43"/>
        </w:numPr>
        <w:spacing w:after="0"/>
        <w:ind w:firstLineChars="0"/>
        <w:rPr>
          <w:rFonts w:eastAsiaTheme="minorEastAsia"/>
          <w:lang w:eastAsia="zh-CN"/>
        </w:rPr>
      </w:pPr>
      <w:r w:rsidRPr="00521851">
        <w:rPr>
          <w:rFonts w:eastAsiaTheme="minorEastAsia"/>
          <w:lang w:eastAsia="zh-CN"/>
        </w:rPr>
        <w:t xml:space="preserve">Antenna </w:t>
      </w:r>
      <w:r>
        <w:rPr>
          <w:rFonts w:eastAsiaTheme="minorEastAsia"/>
          <w:lang w:eastAsia="zh-CN"/>
        </w:rPr>
        <w:t>2</w:t>
      </w:r>
      <w:r w:rsidRPr="00521851">
        <w:rPr>
          <w:rFonts w:eastAsiaTheme="minorEastAsia"/>
          <w:lang w:eastAsia="zh-CN"/>
        </w:rPr>
        <w:t xml:space="preserve"> with a n105DL+n</w:t>
      </w:r>
      <w:r>
        <w:rPr>
          <w:rFonts w:eastAsiaTheme="minorEastAsia"/>
          <w:lang w:eastAsia="zh-CN"/>
        </w:rPr>
        <w:t>28</w:t>
      </w:r>
      <w:r w:rsidRPr="00521851">
        <w:rPr>
          <w:rFonts w:eastAsiaTheme="minorEastAsia"/>
          <w:lang w:eastAsia="zh-CN"/>
        </w:rPr>
        <w:t>UL+n28DL triplexer</w:t>
      </w:r>
      <w:r w:rsidR="00C25FF8">
        <w:rPr>
          <w:rFonts w:eastAsiaTheme="minorEastAsia"/>
          <w:lang w:eastAsia="zh-CN"/>
        </w:rPr>
        <w:t>.</w:t>
      </w:r>
    </w:p>
    <w:p w14:paraId="69EF780F" w14:textId="77777777" w:rsidR="00521851" w:rsidRDefault="00521851" w:rsidP="00521851">
      <w:pPr>
        <w:spacing w:after="0"/>
        <w:rPr>
          <w:rFonts w:eastAsiaTheme="minorEastAsia"/>
          <w:lang w:eastAsia="zh-CN"/>
        </w:rPr>
      </w:pPr>
    </w:p>
    <w:p w14:paraId="74992E2B" w14:textId="137AD15D" w:rsidR="00DC7D5E" w:rsidRDefault="00521851" w:rsidP="00DC7D5E">
      <w:pPr>
        <w:spacing w:after="0"/>
        <w:rPr>
          <w:rFonts w:eastAsiaTheme="minorEastAsia"/>
          <w:lang w:eastAsia="zh-CN"/>
        </w:rPr>
      </w:pPr>
      <w:r>
        <w:rPr>
          <w:rFonts w:eastAsiaTheme="minorEastAsia"/>
          <w:lang w:eastAsia="zh-CN"/>
        </w:rPr>
        <w:t xml:space="preserve">It should be noted that n105 and n28 full band duplexers are </w:t>
      </w:r>
      <w:r w:rsidR="0043182A">
        <w:rPr>
          <w:rFonts w:eastAsiaTheme="minorEastAsia"/>
          <w:lang w:eastAsia="zh-CN"/>
        </w:rPr>
        <w:t xml:space="preserve">the most challenging LBLB technically and </w:t>
      </w:r>
      <w:proofErr w:type="spellStart"/>
      <w:r w:rsidR="0043182A">
        <w:rPr>
          <w:rFonts w:eastAsiaTheme="minorEastAsia"/>
          <w:lang w:eastAsia="zh-CN"/>
        </w:rPr>
        <w:t>triplexing</w:t>
      </w:r>
      <w:proofErr w:type="spellEnd"/>
      <w:r w:rsidR="0043182A">
        <w:rPr>
          <w:rFonts w:eastAsiaTheme="minorEastAsia"/>
          <w:lang w:eastAsia="zh-CN"/>
        </w:rPr>
        <w:t xml:space="preserve"> with the other band DL only increases the challenge</w:t>
      </w:r>
      <w:r w:rsidR="00C25FF8">
        <w:rPr>
          <w:rFonts w:eastAsiaTheme="minorEastAsia"/>
          <w:lang w:eastAsia="zh-CN"/>
        </w:rPr>
        <w:t>,</w:t>
      </w:r>
      <w:r w:rsidR="0043182A">
        <w:rPr>
          <w:rFonts w:eastAsiaTheme="minorEastAsia"/>
          <w:lang w:eastAsia="zh-CN"/>
        </w:rPr>
        <w:t xml:space="preserve"> and thus moderate isolation into the other band DL must be expected</w:t>
      </w:r>
      <w:r w:rsidR="00DC7D5E">
        <w:rPr>
          <w:rFonts w:eastAsiaTheme="minorEastAsia"/>
          <w:lang w:eastAsia="zh-CN"/>
        </w:rPr>
        <w:t xml:space="preserve">. </w:t>
      </w:r>
    </w:p>
    <w:p w14:paraId="4A48EF4C" w14:textId="77777777" w:rsidR="00DC7D5E" w:rsidRDefault="00DC7D5E" w:rsidP="00DC7D5E">
      <w:pPr>
        <w:spacing w:after="0"/>
        <w:rPr>
          <w:rFonts w:eastAsiaTheme="minorEastAsia"/>
          <w:lang w:eastAsia="zh-CN"/>
        </w:rPr>
      </w:pPr>
    </w:p>
    <w:p w14:paraId="588ACCD6" w14:textId="7D88C72A" w:rsidR="00521851" w:rsidRDefault="00DC7D5E" w:rsidP="00DC7D5E">
      <w:pPr>
        <w:spacing w:after="0"/>
        <w:rPr>
          <w:rFonts w:eastAsiaTheme="minorEastAsia"/>
          <w:lang w:eastAsia="zh-CN"/>
        </w:rPr>
      </w:pPr>
      <w:r>
        <w:rPr>
          <w:rFonts w:eastAsiaTheme="minorEastAsia"/>
          <w:lang w:eastAsia="zh-CN"/>
        </w:rPr>
        <w:t>Consequently, 1UL MSD is in the order of 6 to 1</w:t>
      </w:r>
      <w:r w:rsidR="00883028">
        <w:rPr>
          <w:rFonts w:eastAsiaTheme="minorEastAsia"/>
          <w:lang w:eastAsia="zh-CN"/>
        </w:rPr>
        <w:t>3</w:t>
      </w:r>
      <w:r>
        <w:rPr>
          <w:rFonts w:eastAsiaTheme="minorEastAsia"/>
          <w:lang w:eastAsia="zh-CN"/>
        </w:rPr>
        <w:t xml:space="preserve">dB </w:t>
      </w:r>
      <w:r w:rsidRPr="00DC7D5E">
        <w:rPr>
          <w:rFonts w:eastAsiaTheme="minorEastAsia"/>
          <w:lang w:eastAsia="zh-CN"/>
        </w:rPr>
        <w:t xml:space="preserve">and low order IMD 2UL MSD is probably &gt;40dB resulting in </w:t>
      </w:r>
      <w:r>
        <w:rPr>
          <w:rFonts w:eastAsiaTheme="minorEastAsia"/>
          <w:lang w:eastAsia="zh-CN"/>
        </w:rPr>
        <w:t xml:space="preserve">a </w:t>
      </w:r>
      <w:r w:rsidRPr="00DC7D5E">
        <w:rPr>
          <w:rFonts w:eastAsiaTheme="minorEastAsia"/>
          <w:lang w:eastAsia="zh-CN"/>
        </w:rPr>
        <w:t xml:space="preserve">2UL </w:t>
      </w:r>
      <w:r>
        <w:rPr>
          <w:rFonts w:eastAsiaTheme="minorEastAsia"/>
          <w:lang w:eastAsia="zh-CN"/>
        </w:rPr>
        <w:t xml:space="preserve">overall </w:t>
      </w:r>
      <w:r w:rsidRPr="00DC7D5E">
        <w:rPr>
          <w:rFonts w:eastAsiaTheme="minorEastAsia"/>
          <w:lang w:eastAsia="zh-CN"/>
        </w:rPr>
        <w:t>performance being lower than 1UL</w:t>
      </w:r>
      <w:r w:rsidR="0043182A" w:rsidRPr="00DC7D5E">
        <w:rPr>
          <w:rFonts w:eastAsiaTheme="minorEastAsia"/>
          <w:lang w:eastAsia="zh-CN"/>
        </w:rPr>
        <w:t>.</w:t>
      </w:r>
    </w:p>
    <w:p w14:paraId="08ADFD95" w14:textId="77777777" w:rsidR="00DC7D5E" w:rsidRDefault="00DC7D5E" w:rsidP="00DC7D5E">
      <w:pPr>
        <w:spacing w:after="0"/>
        <w:rPr>
          <w:rFonts w:eastAsiaTheme="minorEastAsia"/>
          <w:lang w:eastAsia="zh-CN"/>
        </w:rPr>
      </w:pPr>
    </w:p>
    <w:p w14:paraId="31DBF584" w14:textId="793BD624" w:rsidR="00DC7D5E" w:rsidRDefault="00DC7D5E" w:rsidP="00DC7D5E">
      <w:pPr>
        <w:spacing w:after="0"/>
        <w:rPr>
          <w:rFonts w:eastAsiaTheme="minorEastAsia"/>
          <w:lang w:eastAsia="zh-CN"/>
        </w:rPr>
      </w:pPr>
      <w:r>
        <w:rPr>
          <w:rFonts w:eastAsiaTheme="minorEastAsia"/>
          <w:lang w:eastAsia="zh-CN"/>
        </w:rPr>
        <w:t>A better approach to the support of 2UL for better balancing of the bands would be to implement FDD-FDD LBLB</w:t>
      </w:r>
      <w:r w:rsidR="00883028">
        <w:rPr>
          <w:rFonts w:eastAsiaTheme="minorEastAsia"/>
          <w:lang w:eastAsia="zh-CN"/>
        </w:rPr>
        <w:t xml:space="preserve"> CA based on</w:t>
      </w:r>
      <w:r>
        <w:rPr>
          <w:rFonts w:eastAsiaTheme="minorEastAsia"/>
          <w:lang w:eastAsia="zh-CN"/>
        </w:rPr>
        <w:t xml:space="preserve"> switching as proposed for Release 20.</w:t>
      </w:r>
    </w:p>
    <w:p w14:paraId="4FB19D43" w14:textId="77777777" w:rsidR="00DC7D5E" w:rsidRDefault="00DC7D5E" w:rsidP="00DC7D5E">
      <w:pPr>
        <w:spacing w:after="0"/>
        <w:rPr>
          <w:rFonts w:eastAsiaTheme="minorEastAsia"/>
          <w:lang w:eastAsia="zh-CN"/>
        </w:rPr>
      </w:pPr>
    </w:p>
    <w:p w14:paraId="2DD9380D" w14:textId="409E76DB" w:rsidR="00DC7D5E" w:rsidRPr="00DC7D5E" w:rsidRDefault="00DC7D5E" w:rsidP="00DC7D5E">
      <w:pPr>
        <w:spacing w:after="0"/>
        <w:rPr>
          <w:rFonts w:eastAsiaTheme="minorEastAsia"/>
          <w:b/>
          <w:bCs/>
          <w:lang w:eastAsia="zh-CN"/>
        </w:rPr>
      </w:pPr>
      <w:r w:rsidRPr="00DC7D5E">
        <w:rPr>
          <w:rFonts w:eastAsiaTheme="minorEastAsia"/>
          <w:b/>
          <w:bCs/>
          <w:lang w:eastAsia="zh-CN"/>
        </w:rPr>
        <w:t>Proposal for CA_n28-n71:</w:t>
      </w:r>
    </w:p>
    <w:p w14:paraId="1C588A42" w14:textId="278902F4" w:rsidR="00DC7D5E" w:rsidRPr="00DC7D5E" w:rsidRDefault="00DC7D5E" w:rsidP="00DC7D5E">
      <w:pPr>
        <w:pStyle w:val="ListParagraph"/>
        <w:numPr>
          <w:ilvl w:val="0"/>
          <w:numId w:val="45"/>
        </w:numPr>
        <w:spacing w:after="0"/>
        <w:ind w:firstLineChars="0"/>
        <w:rPr>
          <w:rFonts w:eastAsiaTheme="minorEastAsia"/>
          <w:b/>
          <w:bCs/>
          <w:lang w:eastAsia="zh-CN"/>
        </w:rPr>
      </w:pPr>
      <w:r w:rsidRPr="00DC7D5E">
        <w:rPr>
          <w:rFonts w:eastAsiaTheme="minorEastAsia"/>
          <w:b/>
          <w:bCs/>
          <w:lang w:eastAsia="zh-CN"/>
        </w:rPr>
        <w:t xml:space="preserve">Baseline architecture </w:t>
      </w:r>
      <w:r w:rsidR="00C25FF8">
        <w:rPr>
          <w:rFonts w:eastAsiaTheme="minorEastAsia"/>
          <w:b/>
          <w:bCs/>
          <w:lang w:eastAsia="zh-CN"/>
        </w:rPr>
        <w:t xml:space="preserve">for MSD evaluation </w:t>
      </w:r>
      <w:r w:rsidRPr="00DC7D5E">
        <w:rPr>
          <w:rFonts w:eastAsiaTheme="minorEastAsia"/>
          <w:b/>
          <w:bCs/>
          <w:lang w:eastAsia="zh-CN"/>
        </w:rPr>
        <w:t xml:space="preserve">is </w:t>
      </w:r>
      <w:r w:rsidR="00C25FF8">
        <w:rPr>
          <w:rFonts w:eastAsiaTheme="minorEastAsia"/>
          <w:b/>
          <w:bCs/>
          <w:lang w:eastAsia="zh-CN"/>
        </w:rPr>
        <w:t xml:space="preserve">a </w:t>
      </w:r>
      <w:proofErr w:type="gramStart"/>
      <w:r w:rsidRPr="00DC7D5E">
        <w:rPr>
          <w:rFonts w:eastAsiaTheme="minorEastAsia"/>
          <w:b/>
          <w:bCs/>
          <w:lang w:eastAsia="zh-CN"/>
        </w:rPr>
        <w:t>dual-antenna</w:t>
      </w:r>
      <w:proofErr w:type="gramEnd"/>
      <w:r w:rsidRPr="00DC7D5E">
        <w:rPr>
          <w:rFonts w:eastAsiaTheme="minorEastAsia"/>
          <w:b/>
          <w:bCs/>
          <w:lang w:eastAsia="zh-CN"/>
        </w:rPr>
        <w:t xml:space="preserve"> with dual triplexers</w:t>
      </w:r>
      <w:r w:rsidR="00C25FF8">
        <w:rPr>
          <w:rFonts w:eastAsiaTheme="minorEastAsia"/>
          <w:b/>
          <w:bCs/>
          <w:lang w:eastAsia="zh-CN"/>
        </w:rPr>
        <w:t>.</w:t>
      </w:r>
    </w:p>
    <w:p w14:paraId="277170BC" w14:textId="175BD7CC" w:rsidR="00DC7D5E" w:rsidRPr="00DC7D5E" w:rsidRDefault="00DC7D5E" w:rsidP="00DC7D5E">
      <w:pPr>
        <w:pStyle w:val="ListParagraph"/>
        <w:numPr>
          <w:ilvl w:val="0"/>
          <w:numId w:val="45"/>
        </w:numPr>
        <w:spacing w:after="0"/>
        <w:ind w:firstLineChars="0"/>
        <w:rPr>
          <w:rFonts w:eastAsiaTheme="minorEastAsia"/>
          <w:b/>
          <w:bCs/>
          <w:lang w:eastAsia="zh-CN"/>
        </w:rPr>
      </w:pPr>
      <w:r w:rsidRPr="00DC7D5E">
        <w:rPr>
          <w:rFonts w:eastAsiaTheme="minorEastAsia"/>
          <w:b/>
          <w:bCs/>
          <w:lang w:eastAsia="zh-CN"/>
        </w:rPr>
        <w:t>2UL CA_n28-n71 operation is not specified in Release 19 and the specified 1UL configuration should be used</w:t>
      </w:r>
      <w:r w:rsidR="00C25FF8">
        <w:rPr>
          <w:rFonts w:eastAsiaTheme="minorEastAsia"/>
          <w:b/>
          <w:bCs/>
          <w:lang w:eastAsia="zh-CN"/>
        </w:rPr>
        <w:t>.</w:t>
      </w:r>
    </w:p>
    <w:p w14:paraId="642EB037" w14:textId="4C1DEB43" w:rsidR="00DC7D5E" w:rsidRPr="00DC7D5E" w:rsidRDefault="00DC7D5E" w:rsidP="00DC7D5E">
      <w:pPr>
        <w:pStyle w:val="ListParagraph"/>
        <w:numPr>
          <w:ilvl w:val="0"/>
          <w:numId w:val="45"/>
        </w:numPr>
        <w:spacing w:after="0"/>
        <w:ind w:firstLineChars="0"/>
        <w:rPr>
          <w:rFonts w:eastAsiaTheme="minorEastAsia"/>
          <w:b/>
          <w:bCs/>
          <w:lang w:eastAsia="zh-CN"/>
        </w:rPr>
      </w:pPr>
      <w:r w:rsidRPr="00DC7D5E">
        <w:rPr>
          <w:rFonts w:eastAsiaTheme="minorEastAsia"/>
          <w:b/>
          <w:bCs/>
          <w:lang w:eastAsia="zh-CN"/>
        </w:rPr>
        <w:t xml:space="preserve">2UL CA_n28-n71 is part of the Release 20 </w:t>
      </w:r>
      <w:r w:rsidR="00883028" w:rsidRPr="00DC7D5E">
        <w:rPr>
          <w:rFonts w:eastAsiaTheme="minorEastAsia"/>
          <w:b/>
          <w:bCs/>
          <w:lang w:eastAsia="zh-CN"/>
        </w:rPr>
        <w:t xml:space="preserve">FDD-FDD </w:t>
      </w:r>
      <w:r w:rsidRPr="00DC7D5E">
        <w:rPr>
          <w:rFonts w:eastAsiaTheme="minorEastAsia"/>
          <w:b/>
          <w:bCs/>
          <w:lang w:eastAsia="zh-CN"/>
        </w:rPr>
        <w:t>LBLB CA based on switching</w:t>
      </w:r>
      <w:r w:rsidR="00883028">
        <w:rPr>
          <w:rFonts w:eastAsiaTheme="minorEastAsia"/>
          <w:b/>
          <w:bCs/>
          <w:lang w:eastAsia="zh-CN"/>
        </w:rPr>
        <w:t>.</w:t>
      </w:r>
    </w:p>
    <w:p w14:paraId="3A1423CF" w14:textId="68033F85" w:rsidR="006C0252" w:rsidRPr="00142921" w:rsidRDefault="006C0252" w:rsidP="00A0316F">
      <w:pPr>
        <w:pStyle w:val="Heading1"/>
        <w:numPr>
          <w:ilvl w:val="0"/>
          <w:numId w:val="1"/>
        </w:numPr>
        <w:ind w:left="567" w:hanging="567"/>
        <w:rPr>
          <w:lang w:val="en-US"/>
        </w:rPr>
      </w:pPr>
      <w:r w:rsidRPr="00142921">
        <w:rPr>
          <w:lang w:val="en-US"/>
        </w:rPr>
        <w:t>Conclusion</w:t>
      </w:r>
    </w:p>
    <w:p w14:paraId="34F45AFA" w14:textId="746D41B5" w:rsidR="007A420C" w:rsidRPr="00282AE3" w:rsidRDefault="006C0252" w:rsidP="00282AE3">
      <w:pPr>
        <w:rPr>
          <w:rFonts w:eastAsia="Arial"/>
          <w:lang w:eastAsia="zh-CN"/>
        </w:rPr>
      </w:pPr>
      <w:r w:rsidRPr="00142921">
        <w:t>In</w:t>
      </w:r>
      <w:r w:rsidR="00A42874" w:rsidRPr="00142921">
        <w:t xml:space="preserve"> this contribution, </w:t>
      </w:r>
      <w:r w:rsidR="000F5302" w:rsidRPr="00142921">
        <w:t xml:space="preserve">we </w:t>
      </w:r>
      <w:r w:rsidR="00FE46C7" w:rsidRPr="00142921">
        <w:t xml:space="preserve">have discussed the </w:t>
      </w:r>
      <w:r w:rsidR="00883028">
        <w:t>2UL</w:t>
      </w:r>
      <w:r w:rsidR="000C7336">
        <w:t xml:space="preserve"> </w:t>
      </w:r>
      <w:r w:rsidR="00883028">
        <w:t xml:space="preserve">operation </w:t>
      </w:r>
      <w:r w:rsidR="000C7336">
        <w:t xml:space="preserve">aspect </w:t>
      </w:r>
      <w:r w:rsidR="00883028">
        <w:t>of</w:t>
      </w:r>
      <w:r w:rsidR="000C7336">
        <w:t xml:space="preserve"> CA_n</w:t>
      </w:r>
      <w:r w:rsidR="00883028">
        <w:t>28</w:t>
      </w:r>
      <w:r w:rsidR="000C7336">
        <w:t>-n</w:t>
      </w:r>
      <w:r w:rsidR="00883028">
        <w:t>71</w:t>
      </w:r>
      <w:r w:rsidR="000C7336">
        <w:t xml:space="preserve"> and have the following proposal</w:t>
      </w:r>
      <w:r w:rsidR="00282AE3">
        <w:rPr>
          <w:rFonts w:eastAsia="Arial"/>
          <w:lang w:eastAsia="zh-CN"/>
        </w:rPr>
        <w:t>.</w:t>
      </w:r>
    </w:p>
    <w:p w14:paraId="4DD46E8E" w14:textId="77777777" w:rsidR="00883028" w:rsidRPr="00DC7D5E" w:rsidRDefault="00883028" w:rsidP="00883028">
      <w:pPr>
        <w:spacing w:after="0"/>
        <w:rPr>
          <w:rFonts w:eastAsiaTheme="minorEastAsia"/>
          <w:b/>
          <w:bCs/>
          <w:lang w:eastAsia="zh-CN"/>
        </w:rPr>
      </w:pPr>
      <w:r w:rsidRPr="00DC7D5E">
        <w:rPr>
          <w:rFonts w:eastAsiaTheme="minorEastAsia"/>
          <w:b/>
          <w:bCs/>
          <w:lang w:eastAsia="zh-CN"/>
        </w:rPr>
        <w:t>Proposal for CA_n28-n71:</w:t>
      </w:r>
    </w:p>
    <w:p w14:paraId="69A2103B" w14:textId="4E430DA0" w:rsidR="00883028" w:rsidRPr="00DC7D5E" w:rsidRDefault="00883028" w:rsidP="00883028">
      <w:pPr>
        <w:pStyle w:val="ListParagraph"/>
        <w:numPr>
          <w:ilvl w:val="0"/>
          <w:numId w:val="45"/>
        </w:numPr>
        <w:spacing w:after="0"/>
        <w:ind w:firstLineChars="0"/>
        <w:rPr>
          <w:rFonts w:eastAsiaTheme="minorEastAsia"/>
          <w:b/>
          <w:bCs/>
          <w:lang w:eastAsia="zh-CN"/>
        </w:rPr>
      </w:pPr>
      <w:r w:rsidRPr="00DC7D5E">
        <w:rPr>
          <w:rFonts w:eastAsiaTheme="minorEastAsia"/>
          <w:b/>
          <w:bCs/>
          <w:lang w:eastAsia="zh-CN"/>
        </w:rPr>
        <w:t xml:space="preserve">Baseline architecture </w:t>
      </w:r>
      <w:r w:rsidR="00C25FF8">
        <w:rPr>
          <w:rFonts w:eastAsiaTheme="minorEastAsia"/>
          <w:b/>
          <w:bCs/>
          <w:lang w:eastAsia="zh-CN"/>
        </w:rPr>
        <w:t xml:space="preserve">for MSD evaluation </w:t>
      </w:r>
      <w:r w:rsidR="00C25FF8" w:rsidRPr="00DC7D5E">
        <w:rPr>
          <w:rFonts w:eastAsiaTheme="minorEastAsia"/>
          <w:b/>
          <w:bCs/>
          <w:lang w:eastAsia="zh-CN"/>
        </w:rPr>
        <w:t xml:space="preserve">is </w:t>
      </w:r>
      <w:r w:rsidR="00C25FF8">
        <w:rPr>
          <w:rFonts w:eastAsiaTheme="minorEastAsia"/>
          <w:b/>
          <w:bCs/>
          <w:lang w:eastAsia="zh-CN"/>
        </w:rPr>
        <w:t>a</w:t>
      </w:r>
      <w:r w:rsidRPr="00DC7D5E">
        <w:rPr>
          <w:rFonts w:eastAsiaTheme="minorEastAsia"/>
          <w:b/>
          <w:bCs/>
          <w:lang w:eastAsia="zh-CN"/>
        </w:rPr>
        <w:t xml:space="preserve"> </w:t>
      </w:r>
      <w:proofErr w:type="gramStart"/>
      <w:r w:rsidRPr="00DC7D5E">
        <w:rPr>
          <w:rFonts w:eastAsiaTheme="minorEastAsia"/>
          <w:b/>
          <w:bCs/>
          <w:lang w:eastAsia="zh-CN"/>
        </w:rPr>
        <w:t>dual-antenna</w:t>
      </w:r>
      <w:proofErr w:type="gramEnd"/>
      <w:r w:rsidRPr="00DC7D5E">
        <w:rPr>
          <w:rFonts w:eastAsiaTheme="minorEastAsia"/>
          <w:b/>
          <w:bCs/>
          <w:lang w:eastAsia="zh-CN"/>
        </w:rPr>
        <w:t xml:space="preserve"> with dual triplexers</w:t>
      </w:r>
      <w:r w:rsidR="00C25FF8">
        <w:rPr>
          <w:rFonts w:eastAsiaTheme="minorEastAsia"/>
          <w:b/>
          <w:bCs/>
          <w:lang w:eastAsia="zh-CN"/>
        </w:rPr>
        <w:t>.</w:t>
      </w:r>
    </w:p>
    <w:p w14:paraId="09558EB0" w14:textId="7D6E9BCC" w:rsidR="00883028" w:rsidRPr="00DC7D5E" w:rsidRDefault="00883028" w:rsidP="00883028">
      <w:pPr>
        <w:pStyle w:val="ListParagraph"/>
        <w:numPr>
          <w:ilvl w:val="0"/>
          <w:numId w:val="45"/>
        </w:numPr>
        <w:spacing w:after="0"/>
        <w:ind w:firstLineChars="0"/>
        <w:rPr>
          <w:rFonts w:eastAsiaTheme="minorEastAsia"/>
          <w:b/>
          <w:bCs/>
          <w:lang w:eastAsia="zh-CN"/>
        </w:rPr>
      </w:pPr>
      <w:r w:rsidRPr="00DC7D5E">
        <w:rPr>
          <w:rFonts w:eastAsiaTheme="minorEastAsia"/>
          <w:b/>
          <w:bCs/>
          <w:lang w:eastAsia="zh-CN"/>
        </w:rPr>
        <w:t>2UL CA_n28-n71 operation is not specified in Release 19 and the specified 1UL configuration should be used</w:t>
      </w:r>
      <w:r w:rsidR="00C25FF8">
        <w:rPr>
          <w:rFonts w:eastAsiaTheme="minorEastAsia"/>
          <w:b/>
          <w:bCs/>
          <w:lang w:eastAsia="zh-CN"/>
        </w:rPr>
        <w:t>.</w:t>
      </w:r>
    </w:p>
    <w:p w14:paraId="324FB4F4" w14:textId="77777777" w:rsidR="00883028" w:rsidRPr="00DC7D5E" w:rsidRDefault="00883028" w:rsidP="00883028">
      <w:pPr>
        <w:pStyle w:val="ListParagraph"/>
        <w:numPr>
          <w:ilvl w:val="0"/>
          <w:numId w:val="45"/>
        </w:numPr>
        <w:spacing w:after="0"/>
        <w:ind w:firstLineChars="0"/>
        <w:rPr>
          <w:rFonts w:eastAsiaTheme="minorEastAsia"/>
          <w:b/>
          <w:bCs/>
          <w:lang w:eastAsia="zh-CN"/>
        </w:rPr>
      </w:pPr>
      <w:r w:rsidRPr="00DC7D5E">
        <w:rPr>
          <w:rFonts w:eastAsiaTheme="minorEastAsia"/>
          <w:b/>
          <w:bCs/>
          <w:lang w:eastAsia="zh-CN"/>
        </w:rPr>
        <w:t>2UL CA_n28-n71 is part of the Release 20 LBLB FDD-FDD CA based on switching</w:t>
      </w:r>
      <w:r>
        <w:rPr>
          <w:rFonts w:eastAsiaTheme="minorEastAsia"/>
          <w:b/>
          <w:bCs/>
          <w:lang w:eastAsia="zh-CN"/>
        </w:rPr>
        <w:t>.</w:t>
      </w:r>
    </w:p>
    <w:p w14:paraId="706A035B" w14:textId="1CCC2FE4" w:rsidR="00C05662" w:rsidRPr="00142921" w:rsidRDefault="00F2750F" w:rsidP="00DA1597">
      <w:pPr>
        <w:pStyle w:val="Heading1"/>
        <w:numPr>
          <w:ilvl w:val="0"/>
          <w:numId w:val="1"/>
        </w:numPr>
        <w:ind w:left="567" w:hanging="567"/>
        <w:rPr>
          <w:lang w:val="en-US"/>
        </w:rPr>
      </w:pPr>
      <w:r w:rsidRPr="00142921">
        <w:rPr>
          <w:lang w:val="en-US"/>
        </w:rPr>
        <w:t>References</w:t>
      </w:r>
    </w:p>
    <w:p w14:paraId="1209A60F" w14:textId="0EE8F90A" w:rsidR="00C30E9D" w:rsidRDefault="003979DC" w:rsidP="00C30E9D">
      <w:pPr>
        <w:spacing w:after="0"/>
      </w:pPr>
      <w:r w:rsidRPr="00142921">
        <w:t>[</w:t>
      </w:r>
      <w:r w:rsidR="00DB055E" w:rsidRPr="00142921">
        <w:t>1</w:t>
      </w:r>
      <w:r w:rsidRPr="00142921">
        <w:t xml:space="preserve">] </w:t>
      </w:r>
      <w:r w:rsidR="00891CF8" w:rsidRPr="00891CF8">
        <w:t>R4-2505216</w:t>
      </w:r>
      <w:r w:rsidR="00891CF8">
        <w:t xml:space="preserve"> </w:t>
      </w:r>
      <w:r w:rsidR="00891CF8" w:rsidRPr="00891CF8">
        <w:t>WF for uplink CA n28-n71</w:t>
      </w:r>
      <w:r w:rsidR="00891CF8">
        <w:t xml:space="preserve">, </w:t>
      </w:r>
      <w:r w:rsidR="00891CF8" w:rsidRPr="00891CF8">
        <w:t>Huawei</w:t>
      </w:r>
      <w:r w:rsidR="00C30E9D" w:rsidRPr="00142921">
        <w:t>, R4#114b</w:t>
      </w:r>
    </w:p>
    <w:sectPr w:rsidR="00C30E9D" w:rsidSect="00D3590B">
      <w:footnotePr>
        <w:numRestart w:val="eachSect"/>
      </w:footnotePr>
      <w:type w:val="continuous"/>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34817" w14:textId="77777777" w:rsidR="00FB1646" w:rsidRPr="00A10429" w:rsidRDefault="00FB1646" w:rsidP="0064547A">
      <w:pPr>
        <w:spacing w:after="0"/>
        <w:rPr>
          <w:kern w:val="2"/>
          <w:lang w:eastAsia="zh-CN"/>
        </w:rPr>
      </w:pPr>
      <w:r>
        <w:separator/>
      </w:r>
    </w:p>
  </w:endnote>
  <w:endnote w:type="continuationSeparator" w:id="0">
    <w:p w14:paraId="6E127F67" w14:textId="77777777" w:rsidR="00FB1646" w:rsidRPr="00A10429" w:rsidRDefault="00FB1646" w:rsidP="0064547A">
      <w:pPr>
        <w:spacing w:after="0"/>
        <w:rPr>
          <w:kern w:val="2"/>
          <w:lang w:eastAsia="zh-CN"/>
        </w:rPr>
      </w:pPr>
      <w:r>
        <w:continuationSeparator/>
      </w:r>
    </w:p>
  </w:endnote>
  <w:endnote w:type="continuationNotice" w:id="1">
    <w:p w14:paraId="7FAF2CC9" w14:textId="77777777" w:rsidR="00FB1646" w:rsidRDefault="00FB1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TimesNewRomanPSMT">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28E23" w14:textId="77777777" w:rsidR="00FB1646" w:rsidRPr="00A10429" w:rsidRDefault="00FB1646" w:rsidP="0064547A">
      <w:pPr>
        <w:spacing w:after="0"/>
        <w:rPr>
          <w:kern w:val="2"/>
          <w:lang w:eastAsia="zh-CN"/>
        </w:rPr>
      </w:pPr>
      <w:r>
        <w:separator/>
      </w:r>
    </w:p>
  </w:footnote>
  <w:footnote w:type="continuationSeparator" w:id="0">
    <w:p w14:paraId="092C44DC" w14:textId="77777777" w:rsidR="00FB1646" w:rsidRPr="00A10429" w:rsidRDefault="00FB1646" w:rsidP="0064547A">
      <w:pPr>
        <w:spacing w:after="0"/>
        <w:rPr>
          <w:kern w:val="2"/>
          <w:lang w:eastAsia="zh-CN"/>
        </w:rPr>
      </w:pPr>
      <w:r>
        <w:continuationSeparator/>
      </w:r>
    </w:p>
  </w:footnote>
  <w:footnote w:type="continuationNotice" w:id="1">
    <w:p w14:paraId="5FA04283" w14:textId="77777777" w:rsidR="00FB1646" w:rsidRDefault="00FB16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FF0787"/>
    <w:multiLevelType w:val="hybridMultilevel"/>
    <w:tmpl w:val="DE004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723636"/>
    <w:multiLevelType w:val="hybridMultilevel"/>
    <w:tmpl w:val="E4E01A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33436"/>
    <w:multiLevelType w:val="hybridMultilevel"/>
    <w:tmpl w:val="63F4EC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B0E1DE9"/>
    <w:multiLevelType w:val="hybridMultilevel"/>
    <w:tmpl w:val="46C66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B4DEB"/>
    <w:multiLevelType w:val="hybridMultilevel"/>
    <w:tmpl w:val="0C8CB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024064"/>
    <w:multiLevelType w:val="hybridMultilevel"/>
    <w:tmpl w:val="11FA0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8E55C8"/>
    <w:multiLevelType w:val="hybridMultilevel"/>
    <w:tmpl w:val="6928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09867C3"/>
    <w:multiLevelType w:val="hybridMultilevel"/>
    <w:tmpl w:val="E2A42A1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309A37F7"/>
    <w:multiLevelType w:val="hybridMultilevel"/>
    <w:tmpl w:val="9EA8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48697F"/>
    <w:multiLevelType w:val="hybridMultilevel"/>
    <w:tmpl w:val="E7CAE2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B633C1"/>
    <w:multiLevelType w:val="hybridMultilevel"/>
    <w:tmpl w:val="819E062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5" w15:restartNumberingAfterBreak="0">
    <w:nsid w:val="4AD6440D"/>
    <w:multiLevelType w:val="hybridMultilevel"/>
    <w:tmpl w:val="AF2A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FA773F5"/>
    <w:multiLevelType w:val="hybridMultilevel"/>
    <w:tmpl w:val="B7328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471EFA"/>
    <w:multiLevelType w:val="hybridMultilevel"/>
    <w:tmpl w:val="D9508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B73482"/>
    <w:multiLevelType w:val="hybridMultilevel"/>
    <w:tmpl w:val="97FC295E"/>
    <w:lvl w:ilvl="0" w:tplc="04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62DF"/>
    <w:multiLevelType w:val="hybridMultilevel"/>
    <w:tmpl w:val="C6E6E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1D6A1B"/>
    <w:multiLevelType w:val="hybridMultilevel"/>
    <w:tmpl w:val="944A8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B595F"/>
    <w:multiLevelType w:val="hybridMultilevel"/>
    <w:tmpl w:val="BF745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76F25"/>
    <w:multiLevelType w:val="hybridMultilevel"/>
    <w:tmpl w:val="4E2E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3"/>
  </w:num>
  <w:num w:numId="3" w16cid:durableId="730156007">
    <w:abstractNumId w:val="14"/>
  </w:num>
  <w:num w:numId="4" w16cid:durableId="317660584">
    <w:abstractNumId w:val="13"/>
  </w:num>
  <w:num w:numId="5" w16cid:durableId="1858304697">
    <w:abstractNumId w:val="42"/>
  </w:num>
  <w:num w:numId="6" w16cid:durableId="2105563181">
    <w:abstractNumId w:val="2"/>
  </w:num>
  <w:num w:numId="7" w16cid:durableId="633097245">
    <w:abstractNumId w:val="26"/>
  </w:num>
  <w:num w:numId="8" w16cid:durableId="1163470918">
    <w:abstractNumId w:val="18"/>
  </w:num>
  <w:num w:numId="9" w16cid:durableId="255214559">
    <w:abstractNumId w:val="39"/>
  </w:num>
  <w:num w:numId="10" w16cid:durableId="1775591434">
    <w:abstractNumId w:val="43"/>
  </w:num>
  <w:num w:numId="11" w16cid:durableId="1690718188">
    <w:abstractNumId w:val="44"/>
  </w:num>
  <w:num w:numId="12" w16cid:durableId="1051925366">
    <w:abstractNumId w:val="20"/>
  </w:num>
  <w:num w:numId="13" w16cid:durableId="1741057929">
    <w:abstractNumId w:val="21"/>
  </w:num>
  <w:num w:numId="14" w16cid:durableId="232856064">
    <w:abstractNumId w:val="17"/>
  </w:num>
  <w:num w:numId="15" w16cid:durableId="224609546">
    <w:abstractNumId w:val="36"/>
  </w:num>
  <w:num w:numId="16" w16cid:durableId="1767651071">
    <w:abstractNumId w:val="0"/>
  </w:num>
  <w:num w:numId="17" w16cid:durableId="220364000">
    <w:abstractNumId w:val="38"/>
  </w:num>
  <w:num w:numId="18" w16cid:durableId="1462066297">
    <w:abstractNumId w:val="5"/>
  </w:num>
  <w:num w:numId="19" w16cid:durableId="799766590">
    <w:abstractNumId w:val="1"/>
  </w:num>
  <w:num w:numId="20" w16cid:durableId="1479571757">
    <w:abstractNumId w:val="37"/>
  </w:num>
  <w:num w:numId="21" w16cid:durableId="409159420">
    <w:abstractNumId w:val="28"/>
  </w:num>
  <w:num w:numId="22" w16cid:durableId="691032568">
    <w:abstractNumId w:val="23"/>
    <w:lvlOverride w:ilvl="0">
      <w:startOverride w:val="1"/>
    </w:lvlOverride>
  </w:num>
  <w:num w:numId="23" w16cid:durableId="1262377704">
    <w:abstractNumId w:val="29"/>
    <w:lvlOverride w:ilvl="0">
      <w:startOverride w:val="1"/>
    </w:lvlOverride>
  </w:num>
  <w:num w:numId="24" w16cid:durableId="1492284875">
    <w:abstractNumId w:val="19"/>
  </w:num>
  <w:num w:numId="25" w16cid:durableId="326591580">
    <w:abstractNumId w:val="31"/>
  </w:num>
  <w:num w:numId="26" w16cid:durableId="339045177">
    <w:abstractNumId w:val="22"/>
  </w:num>
  <w:num w:numId="27" w16cid:durableId="356587888">
    <w:abstractNumId w:val="9"/>
  </w:num>
  <w:num w:numId="28" w16cid:durableId="757017256">
    <w:abstractNumId w:val="33"/>
  </w:num>
  <w:num w:numId="29" w16cid:durableId="1468473332">
    <w:abstractNumId w:val="6"/>
  </w:num>
  <w:num w:numId="30" w16cid:durableId="769081400">
    <w:abstractNumId w:val="34"/>
  </w:num>
  <w:num w:numId="31" w16cid:durableId="327755191">
    <w:abstractNumId w:val="11"/>
  </w:num>
  <w:num w:numId="32" w16cid:durableId="602803254">
    <w:abstractNumId w:val="4"/>
  </w:num>
  <w:num w:numId="33" w16cid:durableId="949431024">
    <w:abstractNumId w:val="32"/>
  </w:num>
  <w:num w:numId="34" w16cid:durableId="1261908680">
    <w:abstractNumId w:val="27"/>
  </w:num>
  <w:num w:numId="35" w16cid:durableId="759833784">
    <w:abstractNumId w:val="40"/>
  </w:num>
  <w:num w:numId="36" w16cid:durableId="1225141956">
    <w:abstractNumId w:val="25"/>
  </w:num>
  <w:num w:numId="37" w16cid:durableId="1761024250">
    <w:abstractNumId w:val="30"/>
  </w:num>
  <w:num w:numId="38" w16cid:durableId="844825395">
    <w:abstractNumId w:val="41"/>
  </w:num>
  <w:num w:numId="39" w16cid:durableId="1607422351">
    <w:abstractNumId w:val="12"/>
  </w:num>
  <w:num w:numId="40" w16cid:durableId="232204477">
    <w:abstractNumId w:val="10"/>
  </w:num>
  <w:num w:numId="41" w16cid:durableId="268779207">
    <w:abstractNumId w:val="8"/>
  </w:num>
  <w:num w:numId="42" w16cid:durableId="517280880">
    <w:abstractNumId w:val="24"/>
  </w:num>
  <w:num w:numId="43" w16cid:durableId="1468662301">
    <w:abstractNumId w:val="16"/>
  </w:num>
  <w:num w:numId="44" w16cid:durableId="46494788">
    <w:abstractNumId w:val="15"/>
  </w:num>
  <w:num w:numId="45" w16cid:durableId="1491478316">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09E"/>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0ED3"/>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29CF"/>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87B4C"/>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6AD"/>
    <w:rsid w:val="000C39A4"/>
    <w:rsid w:val="000C3D96"/>
    <w:rsid w:val="000C4942"/>
    <w:rsid w:val="000C49D0"/>
    <w:rsid w:val="000C5EE6"/>
    <w:rsid w:val="000C6B27"/>
    <w:rsid w:val="000C6E48"/>
    <w:rsid w:val="000C7102"/>
    <w:rsid w:val="000C7336"/>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22D"/>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2921"/>
    <w:rsid w:val="00143127"/>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2976"/>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0E9"/>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3EBD"/>
    <w:rsid w:val="001A4100"/>
    <w:rsid w:val="001A4937"/>
    <w:rsid w:val="001A49E4"/>
    <w:rsid w:val="001A4B27"/>
    <w:rsid w:val="001A4FA5"/>
    <w:rsid w:val="001A678E"/>
    <w:rsid w:val="001A76D9"/>
    <w:rsid w:val="001B0571"/>
    <w:rsid w:val="001B0B5B"/>
    <w:rsid w:val="001B0E71"/>
    <w:rsid w:val="001B0ECA"/>
    <w:rsid w:val="001B1A33"/>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AC"/>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AE3"/>
    <w:rsid w:val="00282BA4"/>
    <w:rsid w:val="002834E2"/>
    <w:rsid w:val="00283520"/>
    <w:rsid w:val="00283913"/>
    <w:rsid w:val="0028397A"/>
    <w:rsid w:val="0028397D"/>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A6F"/>
    <w:rsid w:val="002D4F11"/>
    <w:rsid w:val="002D506B"/>
    <w:rsid w:val="002D509E"/>
    <w:rsid w:val="002D529F"/>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19BE"/>
    <w:rsid w:val="003123E5"/>
    <w:rsid w:val="00312C0E"/>
    <w:rsid w:val="00313AC8"/>
    <w:rsid w:val="003142E0"/>
    <w:rsid w:val="00314346"/>
    <w:rsid w:val="003144A8"/>
    <w:rsid w:val="003147F8"/>
    <w:rsid w:val="00314B46"/>
    <w:rsid w:val="0031570B"/>
    <w:rsid w:val="00315F1F"/>
    <w:rsid w:val="00316B5B"/>
    <w:rsid w:val="00316D07"/>
    <w:rsid w:val="0031711F"/>
    <w:rsid w:val="0031719E"/>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301"/>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81C"/>
    <w:rsid w:val="00405A58"/>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1D3A"/>
    <w:rsid w:val="004221C6"/>
    <w:rsid w:val="00422C47"/>
    <w:rsid w:val="00424382"/>
    <w:rsid w:val="00424410"/>
    <w:rsid w:val="004246F0"/>
    <w:rsid w:val="00424C45"/>
    <w:rsid w:val="0042537F"/>
    <w:rsid w:val="004255D1"/>
    <w:rsid w:val="00425FFF"/>
    <w:rsid w:val="004277ED"/>
    <w:rsid w:val="00427A34"/>
    <w:rsid w:val="00430784"/>
    <w:rsid w:val="004310AB"/>
    <w:rsid w:val="0043182A"/>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676D"/>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851"/>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1510"/>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97"/>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3EDF"/>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2EE"/>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3BA"/>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6FE"/>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78A"/>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588"/>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503B"/>
    <w:rsid w:val="006A7060"/>
    <w:rsid w:val="006A72E9"/>
    <w:rsid w:val="006A7CCE"/>
    <w:rsid w:val="006B0887"/>
    <w:rsid w:val="006B0917"/>
    <w:rsid w:val="006B1514"/>
    <w:rsid w:val="006B17F0"/>
    <w:rsid w:val="006B1B45"/>
    <w:rsid w:val="006B1BFD"/>
    <w:rsid w:val="006B287B"/>
    <w:rsid w:val="006B2D11"/>
    <w:rsid w:val="006B3FD1"/>
    <w:rsid w:val="006B479D"/>
    <w:rsid w:val="006B60C6"/>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3B9B"/>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169F"/>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2B5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01C"/>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938"/>
    <w:rsid w:val="00797DEB"/>
    <w:rsid w:val="007A013F"/>
    <w:rsid w:val="007A0F4D"/>
    <w:rsid w:val="007A1208"/>
    <w:rsid w:val="007A14B0"/>
    <w:rsid w:val="007A1832"/>
    <w:rsid w:val="007A18A5"/>
    <w:rsid w:val="007A2862"/>
    <w:rsid w:val="007A334B"/>
    <w:rsid w:val="007A3E2D"/>
    <w:rsid w:val="007A3F0B"/>
    <w:rsid w:val="007A420C"/>
    <w:rsid w:val="007A443E"/>
    <w:rsid w:val="007A4D8A"/>
    <w:rsid w:val="007A544F"/>
    <w:rsid w:val="007A58DF"/>
    <w:rsid w:val="007A5C28"/>
    <w:rsid w:val="007A6026"/>
    <w:rsid w:val="007A798B"/>
    <w:rsid w:val="007A7F62"/>
    <w:rsid w:val="007B043E"/>
    <w:rsid w:val="007B10C8"/>
    <w:rsid w:val="007B260E"/>
    <w:rsid w:val="007B2A49"/>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7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774"/>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028"/>
    <w:rsid w:val="00883A32"/>
    <w:rsid w:val="00884ABE"/>
    <w:rsid w:val="00885A78"/>
    <w:rsid w:val="0088610D"/>
    <w:rsid w:val="00886459"/>
    <w:rsid w:val="00887509"/>
    <w:rsid w:val="00887BFE"/>
    <w:rsid w:val="00890173"/>
    <w:rsid w:val="0089023D"/>
    <w:rsid w:val="0089047C"/>
    <w:rsid w:val="008905FA"/>
    <w:rsid w:val="00890B0F"/>
    <w:rsid w:val="00891B6B"/>
    <w:rsid w:val="00891CF8"/>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089"/>
    <w:rsid w:val="0090522A"/>
    <w:rsid w:val="0090527F"/>
    <w:rsid w:val="009052F3"/>
    <w:rsid w:val="00906105"/>
    <w:rsid w:val="00906705"/>
    <w:rsid w:val="0090677C"/>
    <w:rsid w:val="00906A6B"/>
    <w:rsid w:val="00907512"/>
    <w:rsid w:val="009100F5"/>
    <w:rsid w:val="00910A50"/>
    <w:rsid w:val="0091144A"/>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773"/>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2AE"/>
    <w:rsid w:val="009403FE"/>
    <w:rsid w:val="00940C35"/>
    <w:rsid w:val="00940F1E"/>
    <w:rsid w:val="0094108E"/>
    <w:rsid w:val="00941AF6"/>
    <w:rsid w:val="00942010"/>
    <w:rsid w:val="00942BBA"/>
    <w:rsid w:val="00944FA2"/>
    <w:rsid w:val="0094504B"/>
    <w:rsid w:val="00945350"/>
    <w:rsid w:val="00945C7C"/>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3D1E"/>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1C5D"/>
    <w:rsid w:val="00972831"/>
    <w:rsid w:val="00974156"/>
    <w:rsid w:val="00974949"/>
    <w:rsid w:val="009762E8"/>
    <w:rsid w:val="0097647B"/>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1E8A"/>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59E"/>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AC7"/>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6367"/>
    <w:rsid w:val="00A47CF4"/>
    <w:rsid w:val="00A515A6"/>
    <w:rsid w:val="00A51758"/>
    <w:rsid w:val="00A51E59"/>
    <w:rsid w:val="00A53700"/>
    <w:rsid w:val="00A54657"/>
    <w:rsid w:val="00A5473D"/>
    <w:rsid w:val="00A55FF9"/>
    <w:rsid w:val="00A57A7C"/>
    <w:rsid w:val="00A60708"/>
    <w:rsid w:val="00A61656"/>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2380"/>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99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36"/>
    <w:rsid w:val="00AD36EB"/>
    <w:rsid w:val="00AD468F"/>
    <w:rsid w:val="00AD48AC"/>
    <w:rsid w:val="00AD52ED"/>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1DA4"/>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6BC1"/>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1F8"/>
    <w:rsid w:val="00B74A57"/>
    <w:rsid w:val="00B75C59"/>
    <w:rsid w:val="00B7619C"/>
    <w:rsid w:val="00B775F0"/>
    <w:rsid w:val="00B7784C"/>
    <w:rsid w:val="00B77C7D"/>
    <w:rsid w:val="00B80136"/>
    <w:rsid w:val="00B80407"/>
    <w:rsid w:val="00B80DFB"/>
    <w:rsid w:val="00B80E17"/>
    <w:rsid w:val="00B81220"/>
    <w:rsid w:val="00B813C3"/>
    <w:rsid w:val="00B81A0D"/>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149"/>
    <w:rsid w:val="00B93ACE"/>
    <w:rsid w:val="00B93B42"/>
    <w:rsid w:val="00B94202"/>
    <w:rsid w:val="00B942F3"/>
    <w:rsid w:val="00B9476C"/>
    <w:rsid w:val="00B94E6E"/>
    <w:rsid w:val="00B9521E"/>
    <w:rsid w:val="00B96394"/>
    <w:rsid w:val="00B96FD7"/>
    <w:rsid w:val="00B971DE"/>
    <w:rsid w:val="00B9731A"/>
    <w:rsid w:val="00B97756"/>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1E6"/>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FF8"/>
    <w:rsid w:val="00C263C8"/>
    <w:rsid w:val="00C266C3"/>
    <w:rsid w:val="00C277AF"/>
    <w:rsid w:val="00C30412"/>
    <w:rsid w:val="00C30C8B"/>
    <w:rsid w:val="00C30E9D"/>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0B6C"/>
    <w:rsid w:val="00C71CB4"/>
    <w:rsid w:val="00C721DD"/>
    <w:rsid w:val="00C72278"/>
    <w:rsid w:val="00C72694"/>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85B"/>
    <w:rsid w:val="00CD5FD1"/>
    <w:rsid w:val="00CD610A"/>
    <w:rsid w:val="00CD67DD"/>
    <w:rsid w:val="00CD7179"/>
    <w:rsid w:val="00CD717C"/>
    <w:rsid w:val="00CD7B54"/>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6962"/>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197"/>
    <w:rsid w:val="00D278B0"/>
    <w:rsid w:val="00D31181"/>
    <w:rsid w:val="00D31D6B"/>
    <w:rsid w:val="00D33280"/>
    <w:rsid w:val="00D34532"/>
    <w:rsid w:val="00D3462D"/>
    <w:rsid w:val="00D34BE3"/>
    <w:rsid w:val="00D34C95"/>
    <w:rsid w:val="00D34EC4"/>
    <w:rsid w:val="00D3549E"/>
    <w:rsid w:val="00D3562F"/>
    <w:rsid w:val="00D35884"/>
    <w:rsid w:val="00D3590B"/>
    <w:rsid w:val="00D35A34"/>
    <w:rsid w:val="00D36382"/>
    <w:rsid w:val="00D3676C"/>
    <w:rsid w:val="00D37412"/>
    <w:rsid w:val="00D414BC"/>
    <w:rsid w:val="00D431C6"/>
    <w:rsid w:val="00D446C9"/>
    <w:rsid w:val="00D45457"/>
    <w:rsid w:val="00D46EDF"/>
    <w:rsid w:val="00D479C0"/>
    <w:rsid w:val="00D47A25"/>
    <w:rsid w:val="00D47A3A"/>
    <w:rsid w:val="00D47AEB"/>
    <w:rsid w:val="00D503F0"/>
    <w:rsid w:val="00D50426"/>
    <w:rsid w:val="00D515EE"/>
    <w:rsid w:val="00D525A1"/>
    <w:rsid w:val="00D52A7A"/>
    <w:rsid w:val="00D52E81"/>
    <w:rsid w:val="00D52F4E"/>
    <w:rsid w:val="00D5446B"/>
    <w:rsid w:val="00D54C69"/>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09"/>
    <w:rsid w:val="00DB02F8"/>
    <w:rsid w:val="00DB055E"/>
    <w:rsid w:val="00DB0601"/>
    <w:rsid w:val="00DB3091"/>
    <w:rsid w:val="00DB4107"/>
    <w:rsid w:val="00DB42EB"/>
    <w:rsid w:val="00DB4A45"/>
    <w:rsid w:val="00DB4CF8"/>
    <w:rsid w:val="00DB531F"/>
    <w:rsid w:val="00DB59C4"/>
    <w:rsid w:val="00DB5B97"/>
    <w:rsid w:val="00DB75F0"/>
    <w:rsid w:val="00DB795E"/>
    <w:rsid w:val="00DB7B7A"/>
    <w:rsid w:val="00DC03B4"/>
    <w:rsid w:val="00DC0D35"/>
    <w:rsid w:val="00DC121F"/>
    <w:rsid w:val="00DC21E1"/>
    <w:rsid w:val="00DC25BC"/>
    <w:rsid w:val="00DC2E56"/>
    <w:rsid w:val="00DC3103"/>
    <w:rsid w:val="00DC35D9"/>
    <w:rsid w:val="00DC383F"/>
    <w:rsid w:val="00DC3CD8"/>
    <w:rsid w:val="00DC4104"/>
    <w:rsid w:val="00DC489C"/>
    <w:rsid w:val="00DC5505"/>
    <w:rsid w:val="00DC55EB"/>
    <w:rsid w:val="00DC6492"/>
    <w:rsid w:val="00DC72C6"/>
    <w:rsid w:val="00DC74A6"/>
    <w:rsid w:val="00DC78EE"/>
    <w:rsid w:val="00DC7D27"/>
    <w:rsid w:val="00DC7D5E"/>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437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5C0"/>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585"/>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865"/>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28D"/>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57EF"/>
    <w:rsid w:val="00E6619C"/>
    <w:rsid w:val="00E6673E"/>
    <w:rsid w:val="00E671E3"/>
    <w:rsid w:val="00E675CD"/>
    <w:rsid w:val="00E67E6F"/>
    <w:rsid w:val="00E70211"/>
    <w:rsid w:val="00E70B90"/>
    <w:rsid w:val="00E70CDF"/>
    <w:rsid w:val="00E712C5"/>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108"/>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276"/>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416"/>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646"/>
    <w:rsid w:val="00FB1A41"/>
    <w:rsid w:val="00FB2701"/>
    <w:rsid w:val="00FB28D1"/>
    <w:rsid w:val="00FB435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6C7"/>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lang w:val="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rPr>
  </w:style>
  <w:style w:type="paragraph" w:customStyle="1" w:styleId="Para1">
    <w:name w:val="Para1"/>
    <w:basedOn w:val="Normal"/>
    <w:uiPriority w:val="99"/>
    <w:qFormat/>
    <w:rsid w:val="00A40BD4"/>
    <w:pPr>
      <w:spacing w:before="120" w:after="120"/>
    </w:pPr>
    <w:rPr>
      <w:rFonts w:eastAsia="MS Mincho"/>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rPr>
  </w:style>
  <w:style w:type="paragraph" w:customStyle="1" w:styleId="TableText2">
    <w:name w:val="Table Text"/>
    <w:basedOn w:val="Normal"/>
    <w:uiPriority w:val="99"/>
    <w:qFormat/>
    <w:rsid w:val="00A40BD4"/>
    <w:pPr>
      <w:keepLines/>
      <w:spacing w:after="0"/>
    </w:pPr>
    <w:rPr>
      <w:rFonts w:ascii="Book Antiqua" w:hAnsi="Book Antiqua"/>
      <w:sz w:val="16"/>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qFormat/>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8025000">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44671829">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7438380">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0222297">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1730531">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098676314">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297560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706442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2025-05-09T08:24:00Z</dcterms:created>
  <dcterms:modified xsi:type="dcterms:W3CDTF">2025-05-09T09:29:00Z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